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Incorporated Joint Venture Unanimous Shareholder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made the [day] day of [month] [year],</w:t>
      </w:r>
    </w:p>
    <w:p>
      <w:pPr>
        <w:keepNext w:val="0"/>
        <w:spacing w:before="60" w:after="0" w:line="260" w:lineRule="exact"/>
        <w:ind w:left="360" w:right="0" w:firstLine="0"/>
        <w:jc w:val="both"/>
      </w:pPr>
      <w:r>
        <w:rPr>
          <w:rFonts w:ascii="Times New Roman" w:hAnsi="Times New Roman" w:eastAsia="Times New Roman" w:cs="Times New Roman"/>
          <w:b w:val="0"/>
          <w:sz w:val="24"/>
        </w:rPr>
        <w:t>AMONG:</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incorporated pursuant to the laws of the Province of [province], Canada (hereinafter called "Shareholder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center"/>
      </w:pPr>
      <w:r>
        <w:rPr>
          <w:rFonts w:ascii="Times New Roman" w:hAnsi="Times New Roman" w:eastAsia="Times New Roman" w:cs="Times New Roman"/>
          <w:b w:val="0"/>
          <w:sz w:val="24"/>
        </w:rPr>
        <w:t>-and-</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 [Name of Corporation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incorporated pursuant to the laws of the Province of [province], Canada (hereinafter called "Shareholder B")</w:t>
      </w:r>
    </w:p>
    <w:p>
      <w:pPr>
        <w:keepNext w:val="0"/>
        <w:spacing w:before="200" w:after="0" w:line="260" w:lineRule="exact"/>
        <w:ind w:left="720" w:right="0" w:firstLine="0"/>
        <w:jc w:val="center"/>
      </w:pPr>
      <w:r>
        <w:rPr>
          <w:rFonts w:ascii="Times New Roman" w:hAnsi="Times New Roman" w:eastAsia="Times New Roman" w:cs="Times New Roman"/>
          <w:b w:val="0"/>
          <w:sz w:val="24"/>
        </w:rPr>
        <w:t>-and-</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 [Name of Corporation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incorporated pursuant to the laws of the Province of [province], Canada (hereinafter called "Shareholder C")</w:t>
      </w:r>
    </w:p>
    <w:p>
      <w:pPr>
        <w:keepNext w:val="0"/>
        <w:spacing w:before="200" w:after="0" w:line="260" w:lineRule="exact"/>
        <w:ind w:left="720" w:right="0" w:firstLine="0"/>
        <w:jc w:val="center"/>
      </w:pPr>
      <w:r>
        <w:rPr>
          <w:rFonts w:ascii="Times New Roman" w:hAnsi="Times New Roman" w:eastAsia="Times New Roman" w:cs="Times New Roman"/>
          <w:b w:val="0"/>
          <w:sz w:val="24"/>
        </w:rPr>
        <w:t>-and-</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 [Name of Corporation 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incorporated pursuant to the laws of the Province of Alberta, Canada (hereinafter called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Shareholders wish to enter into this Agreement to set out their agreements respecting the funding commitments, distributions and certain governance matters with respect to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the Parties covenant and agree together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this Agreement, including the recitals hereto, unless the context otherwise expressly requires:</w:t>
      </w:r>
    </w:p>
    <w:p>
      <w:pPr>
        <w:keepNext w:val="0"/>
        <w:spacing w:before="200" w:after="0" w:line="260" w:lineRule="exact"/>
        <w:ind w:left="1440" w:right="0" w:firstLine="0"/>
        <w:jc w:val="both"/>
      </w:pPr>
      <w:r>
        <w:rPr>
          <w:rFonts w:ascii="Times New Roman" w:hAnsi="Times New Roman" w:eastAsia="Times New Roman" w:cs="Times New Roman"/>
          <w:b w:val="0"/>
          <w:sz w:val="24"/>
        </w:rPr>
        <w:t>"ABCA" means the Alberta Business Corporations Act, R.S.</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2000, c. B-9, as amended from time to time;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Financing" has the meaning as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12.1.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Financing Notice" has the meaning as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12.1.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"Affiliate" means, in respect of any Person, any other Person directly or indirectly controlling, controlled by or under common control with, that Person. For the purposes of this definition, "control" (including with correlative meanings, the terms "controlling", "controlled by" and "under common control with"), as applied to any Person, means the possession, directly or indirectly, of the power to either: (i)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of that Person; or (ii) direct or cause the direction of the management or policies of that Person, whether through the ownership of securities or partnership or other ownership interests, by contract or otherwise;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"Agreement" means this Unanimous Shareholder Agreement, including any schedules hereto and all amendments; </w:t>
      </w:r>
    </w:p>
    <w:p>
      <w:pPr>
        <w:keepNext w:val="0"/>
        <w:spacing w:before="200" w:after="0" w:line="260" w:lineRule="exact"/>
        <w:ind w:left="1440" w:right="0" w:firstLine="0"/>
        <w:jc w:val="both"/>
      </w:pPr>
      <w:r>
        <w:rPr>
          <w:rFonts w:ascii="Times New Roman" w:hAnsi="Times New Roman" w:eastAsia="Times New Roman" w:cs="Times New Roman"/>
          <w:b w:val="0"/>
          <w:sz w:val="24"/>
        </w:rPr>
        <w:t>"Applicable Laws" means, in relation to any Person, property or circumstance: (i) statutes (including regulations enacted thereunder); (ii) judgments and orders of courts of competent jurisdiction; (iii) regulations and orders issued by any governmental authorities; and (iv) Regulatory Approvals, which are applicable to such Person, property or circumstance;</w:t>
      </w:r>
    </w:p>
    <w:p>
      <w:pPr>
        <w:keepNext w:val="0"/>
        <w:spacing w:before="200" w:after="0" w:line="260" w:lineRule="exact"/>
        <w:ind w:left="1440" w:right="0" w:firstLine="0"/>
        <w:jc w:val="both"/>
      </w:pPr>
      <w:r>
        <w:rPr>
          <w:rFonts w:ascii="Times New Roman" w:hAnsi="Times New Roman" w:eastAsia="Times New Roman" w:cs="Times New Roman"/>
          <w:b w:val="0"/>
          <w:sz w:val="24"/>
        </w:rPr>
        <w:t>"Arm's Length" has the meaning set forth in the Income Tax Act, R.S.C. 1985 (5th Supp.), c. 1;</w:t>
      </w:r>
    </w:p>
    <w:p>
      <w:pPr>
        <w:keepNext w:val="0"/>
        <w:spacing w:before="200" w:after="0" w:line="260" w:lineRule="exact"/>
        <w:ind w:left="1440" w:right="0" w:firstLine="0"/>
        <w:jc w:val="both"/>
      </w:pPr>
      <w:r>
        <w:rPr>
          <w:rFonts w:ascii="Times New Roman" w:hAnsi="Times New Roman" w:eastAsia="Times New Roman" w:cs="Times New Roman"/>
          <w:b w:val="0"/>
          <w:sz w:val="24"/>
        </w:rPr>
        <w:t>"Articles" means the articles of incorporation of the Corporation filed with the corporate registry of Alberta, as may be amended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"Auditor" means the firm of registered chartered accountants appointed as auditors of the Corporation from time to time; </w:t>
      </w:r>
    </w:p>
    <w:p>
      <w:pPr>
        <w:keepNext w:val="0"/>
        <w:spacing w:before="200" w:after="0" w:line="260" w:lineRule="exact"/>
        <w:ind w:left="1440" w:right="0" w:firstLine="0"/>
        <w:jc w:val="both"/>
      </w:pPr>
      <w:r>
        <w:rPr>
          <w:rFonts w:ascii="Times New Roman" w:hAnsi="Times New Roman" w:eastAsia="Times New Roman" w:cs="Times New Roman"/>
          <w:b w:val="0"/>
          <w:sz w:val="24"/>
        </w:rPr>
        <w:t>"Board of Directors" means the board of directors of the Corporation, as elected by the Shareholders from time to time and "Director" shall mean each director on the Board of Directors;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"Books and Records"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"Breaching Shareholder"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"Business Day"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statutory holiday in the Province of Alberta;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"By-Laws" means the by-laws of the Corporation from time to time in force and effect;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"Calendar Quarter"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3 months commencing with January 1 and ending on the following March 31,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3 months commencing with April 1 and ending on the following June 30,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3 months commencing with July 1 and ending on the following September 30,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3 months commencing with October 1 and ending on December 31, as the case may be, according to the Gregorian calendar;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"Cash Contribution"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"Cash Contribution Notice"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"Chairman"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5.14.</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"Common Share Equivalents" means securities directly or indirectly convertible into, or exchangeable or exercised for, Common Shares, including, warrants, options and convertible debt;</w:t>
      </w:r>
    </w:p>
    <w:p>
      <w:pPr>
        <w:keepNext w:val="0"/>
        <w:spacing w:before="200" w:after="0" w:line="260" w:lineRule="exact"/>
        <w:ind w:left="1440" w:right="0" w:firstLine="0"/>
        <w:jc w:val="both"/>
      </w:pPr>
      <w:r>
        <w:rPr>
          <w:rFonts w:ascii="Times New Roman" w:hAnsi="Times New Roman" w:eastAsia="Times New Roman" w:cs="Times New Roman"/>
          <w:b w:val="0"/>
          <w:sz w:val="24"/>
        </w:rPr>
        <w:t>"Common Shares" means the shares of common stock in the capital of the Corporation, whether owned on the date hereof or created, issued or acquired hereafter, including all shares resulting from the conversion, consolidation, subdivision or any other change or modification to such shares in the capital of the Corporation;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"Confidential Information" has the meaning set forth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"Cure Period"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"Dispute"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14.1.</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"Effective Date" means the [day] day of [month] [year];</w:t>
      </w:r>
    </w:p>
    <w:p>
      <w:pPr>
        <w:keepNext w:val="0"/>
        <w:spacing w:before="200" w:after="0" w:line="260" w:lineRule="exact"/>
        <w:ind w:left="1440" w:right="0" w:firstLine="0"/>
        <w:jc w:val="both"/>
      </w:pPr>
      <w:r>
        <w:rPr>
          <w:rFonts w:ascii="Times New Roman" w:hAnsi="Times New Roman" w:eastAsia="Times New Roman" w:cs="Times New Roman"/>
          <w:b w:val="0"/>
          <w:sz w:val="24"/>
        </w:rPr>
        <w:t>"Encumbrance"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mortgage, charge, pledge, hypothec, assignment, lien (statutory or otherwise), pre-emptive right or right of first refusal or conditional sale agreement; and (b) any other encumbrance of any nature or any arrangement or condition which, in substance, secures payment or performance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"Evaluated Share Price" where used with respect to the Shares means the amount evaluated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valuator appointed for such purpose as being the price per Share (for the number of Shares whose fair market value is to be determined)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Arm's Length buyer would pay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open and unrestricted market to acquire all of the outstanding and issued Shares, assuming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willing buyer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willing seller when both have knowledge of all the relevant facts, without premiums for control or discounts for minority interests or restrictions on transfer;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"Excess Cash"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"Fair Market Value" on any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where used with respect to the Shares means, in the event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published public market in which the Shares are traded, the Market Price, and if there is no such published public market, shall be the Evaluated Share Price; (b) where used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vested Common Share Equivalent, means the intrinsic value (excluding time value) of such Common Share Equivalent, such intrinsic value to be determined by subtracting the exercise or conversion price, as applicable, of such Common Share Equivalent from the Fair Market Value for Common Shares at that time, as determined using the Fair Market Value for Common Shares and multiplying that amount by the number of Common Shares issuable on such exercise or conversion; and (c) where used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unvested Common Share Equivalent, is nil;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"Finance Costs" means any and all costs for capital or the use of funds including interest, amounts equivalent to interest and fees charged by financial institutions, other lenders and their advisors, whether arranging, underwriting, commitment fees, expenses or otherwise, but excluding principal repayments;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"Financial Year" means in relation to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accounting period of 12 months starting on January 1 of each year and ending on December 31 of each year;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"Funding Requirements"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7.1.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"IFRS" means the International Financial Reporting Standards as developed and issued by the International Accounting Standards Board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"Income Tax Act" means the Income Tax Act, R.S.C. 1985 (5th Supp.), c. 1, as amended from time to time;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"Indebtedness" means the obligation of the Corporation to pay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the amount of all Cash Contributions made by such Shareholder as Shareholder Loans, and any interest thereon;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"Indemnitee"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5.17.</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"Involuntary Transfer Event"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"Involuntary Transfer Notice"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"Market Price"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determined as reasonable from published market reports or inter-dealer quotation sheets on the relevant date or last trading day prior to the relevant date;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"Non-Breaching Purchaser"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"Non-Selling Shareholder"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11.1.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"Notice of Breach"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"Offer Price"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7.2.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"Offeror Shareholder"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"Officers" means the officers of the Corporation appointed by the Board of Directors from time to time in accordance with this Agreement;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"Participating Shareholder"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12.2.</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"Participation Notice"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12.2.</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"Parties" means the Corporation and the Shareholders, and "Party" means any one of them;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"Percentage Interest" shall mean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calculated by the following formula: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B where "</w:t>
      </w:r>
      <w:r>
        <w:rPr>
          <w:rFonts w:ascii="Times New Roman" w:hAnsi="Times New Roman" w:eastAsia="Times New Roman" w:cs="Times New Roman"/>
          <w:b/>
          <w:sz w:val="24"/>
        </w:rPr>
        <w:t>A</w:t>
      </w:r>
      <w:r>
        <w:rPr>
          <w:rFonts w:ascii="Times New Roman" w:hAnsi="Times New Roman" w:eastAsia="Times New Roman" w:cs="Times New Roman"/>
          <w:b w:val="0"/>
          <w:sz w:val="24"/>
        </w:rPr>
        <w:t>" equals the number of Common Shares held by such Shareholder at the time in question (calculated on the basis of all Common Shares then outstanding); and "B" equals: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situation where the Percentage Interest is being calculated with respect to all Shareholders, the total number of Common Shares held by all Shareholders at the time in question (calculated on the basis of all Common Shares that are then outstanding); or (b)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situation where the Percentage Interest is being calculated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group of Shareholders, the total number of Common Shares held by the members of such group at the time in question (calculated on the basis of all Common Shares that are then outstanding);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"Person"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body corporate, limited or general partnership, trust, trustee, government or governmental agency;</w:t>
      </w:r>
    </w:p>
    <w:p>
      <w:pPr>
        <w:keepNext w:val="0"/>
        <w:spacing w:before="200" w:after="0" w:line="260" w:lineRule="exact"/>
        <w:ind w:left="1440" w:right="0" w:firstLine="0"/>
        <w:jc w:val="both"/>
      </w:pPr>
      <w:r>
        <w:rPr>
          <w:rFonts w:ascii="Times New Roman" w:hAnsi="Times New Roman" w:eastAsia="Times New Roman" w:cs="Times New Roman"/>
          <w:b w:val="0"/>
          <w:sz w:val="24"/>
        </w:rPr>
        <w:t>"Petroleum Substances" means petroleum, natural gas, natural gas liquids, condensate, bitumen and related hydrocarbons and all other substances (whether hydrocarbon or not), including sulphur, capable of being produced in association therewith;</w:t>
      </w:r>
    </w:p>
    <w:p>
      <w:pPr>
        <w:keepNext w:val="0"/>
        <w:spacing w:before="200" w:after="0" w:line="260" w:lineRule="exact"/>
        <w:ind w:left="1440" w:right="0" w:firstLine="0"/>
        <w:jc w:val="both"/>
      </w:pPr>
      <w:r>
        <w:rPr>
          <w:rFonts w:ascii="Times New Roman" w:hAnsi="Times New Roman" w:eastAsia="Times New Roman" w:cs="Times New Roman"/>
          <w:b w:val="0"/>
          <w:sz w:val="24"/>
        </w:rPr>
        <w:t>"Preferred Shares" means the shares of non-voting preferred stock in the capital of the Corporation created, issued or acquired hereafter;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"Press Releases" has the meaning set forth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9.2.</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"Project"  means the exploration and development of the Project Lands for the production of Petroleum Substances and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the gathering of seismic or other geophysical data in respect of the Project Lands; (b) the processing and analysis of data and information pertaining to the Project Lands, including seismic data; (c) the design, engineering, planning and drilling of wells upon the Project Lands and, as applicable, the capping, suspending, completion or abandonment of same; (d) the design, engineering, construction or alteration of necessary facilities for the production of Petroleum Substances and their integration with existing facilities; and (e) the abandonment and decommissioning of wells and facilities upon the Project Lands and the reclamation of the lands upon which such wells or facilities are situated or in the vicinity thereof;</w:t>
      </w:r>
    </w:p>
    <w:p>
      <w:pPr>
        <w:keepNext w:val="0"/>
        <w:spacing w:before="200" w:after="0" w:line="260" w:lineRule="exact"/>
        <w:ind w:left="1440" w:right="0" w:firstLine="0"/>
        <w:jc w:val="both"/>
      </w:pPr>
      <w:r>
        <w:rPr>
          <w:rFonts w:ascii="Times New Roman" w:hAnsi="Times New Roman" w:eastAsia="Times New Roman" w:cs="Times New Roman"/>
          <w:b w:val="0"/>
          <w:sz w:val="24"/>
        </w:rPr>
        <w:t>"Project Assets" means all assets, property and rights of any kind or nature whatsoever, whether real or personal, in or related to the Project, excluding such assets, property and rights owned by Persons other than the Corporation and leased or contracted to the Corporation, but including the Project Lands;</w:t>
      </w:r>
    </w:p>
    <w:p>
      <w:pPr>
        <w:keepNext w:val="0"/>
        <w:spacing w:before="200" w:after="0" w:line="260" w:lineRule="exact"/>
        <w:ind w:left="1440" w:right="0" w:firstLine="0"/>
        <w:jc w:val="both"/>
      </w:pPr>
      <w:r>
        <w:rPr>
          <w:rFonts w:ascii="Times New Roman" w:hAnsi="Times New Roman" w:eastAsia="Times New Roman" w:cs="Times New Roman"/>
          <w:b w:val="0"/>
          <w:sz w:val="24"/>
        </w:rPr>
        <w:t>"Project Lands" means the lands in respect of which the Corporation holds any rights or interests to explore for, develop and/or produce Petroleum Substances, or any rights in respect of revenues therefrom, which as of the Effective Date are those described under the heading "Project Lands"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hereto;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"Purchase Notice"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11.1.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"Receiving Shareholder" has the meaning set forth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10.6.</w:t>
      </w:r>
      <w:r>
        <w:rPr>
          <w:rFonts w:ascii="Times New Roman" w:hAnsi="Times New Roman" w:eastAsia="Times New Roman" w:cs="Times New Roman"/>
          <w:b w:val="0"/>
          <w:sz w:val="24"/>
        </w:rPr>
        <w:t>(b)</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"Regulatory Approvals" means all governmental permits, licenses, approvals and authorizations required to be obtained under Applicable Laws in connection with the Project;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"Remaining Shareholder" has the meaning set forth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"Reserves" means reserves to be maintained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basis, and to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service, Finance Costs and working capital reserves as approved by Special Resolution; (b) reserves in respect of repayment of the principal amount of debt; (c) reserves in respect of future anticipated expenditures; (d) sustaining capital reserves; and (e) such other reserves as approved by Special Resolution;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"ROFR Election Notice"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10.6.</w:t>
      </w:r>
      <w:r>
        <w:rPr>
          <w:rFonts w:ascii="Times New Roman" w:hAnsi="Times New Roman" w:eastAsia="Times New Roman" w:cs="Times New Roman"/>
          <w:b w:val="0"/>
          <w:sz w:val="24"/>
        </w:rPr>
        <w:t>(b)</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"ROFR Notice"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10.6.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"ROFR Offer"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10.6.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"ROFR Purchaser"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10.6.</w:t>
      </w:r>
      <w:r>
        <w:rPr>
          <w:rFonts w:ascii="Times New Roman" w:hAnsi="Times New Roman" w:eastAsia="Times New Roman" w:cs="Times New Roman"/>
          <w:b w:val="0"/>
          <w:sz w:val="24"/>
        </w:rPr>
        <w:t>(b)</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"ROFR Shares"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10.6.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"Securities" means Shares and Common Share Equivalents;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"Selling Shareholder"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XI.</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"Shareholder Loan"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to the Corporation, as borrower,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as lender, arising from the Shareholder's Cash Contributions, such loans to accrue interest at the Shareholder Loan Interest Rate, compounded monthly;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"Shareholder Loan Interest Rate" means the annual rate of interest used by the [specify bank] or its successors from time to time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rate for purposes of determining the rate of interest charged by such bank on Canadian dollar commercial loans made in Canada and which is designated by such bank as its "prime rate", plus [amount]%;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"Shareholders" means, collectively, the holders of the Shares as may be in existence from time to time and the successors and permitted assigns of such holders, or where the context so requires, the legal representative of any such Shareholders, and "Shareholder" means any one of the Shareholders; </w:t>
      </w:r>
    </w:p>
    <w:p>
      <w:pPr>
        <w:keepNext w:val="0"/>
        <w:spacing w:before="200" w:after="0" w:line="260" w:lineRule="exact"/>
        <w:ind w:left="1440" w:right="0" w:firstLine="0"/>
        <w:jc w:val="both"/>
      </w:pPr>
      <w:r>
        <w:rPr>
          <w:rFonts w:ascii="Times New Roman" w:hAnsi="Times New Roman" w:eastAsia="Times New Roman" w:cs="Times New Roman"/>
          <w:b w:val="0"/>
          <w:sz w:val="24"/>
        </w:rPr>
        <w:t>"Shares" means, collectively, the Common Shares and Preferred Shares, whether owned on the date hereof or created, issued or acquired hereafter, including all shares resulting from the conversion, consolidation or subdivision or any other change or modification to such shares in the capital of the Corporation;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"Special Resolution"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passed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not less than [2/3] of the votes cast by the Directors who voted in respect of that resolution or signed by all the Directors entitled to vote on that resolution;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Share Sale" has the meaning set out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11.1.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Shares"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XI.</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"Tag-Along Notice"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11.2.</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"Tag-Along Purchaser"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XI.</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"Tag-Along Shareholder"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11.2.</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"Tag-Along Shares"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11.2.</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"Taxes" means all taxes, including any interest, penalties or other additions that may become payable in respect thereof, imposed by any national, provincial, state, county, territorial, municipal or foreign government or any agency or political subdivision of any such government, which taxes shall include, all income or profits taxes, capital taxes, withholding taxes, payroll and employee withholding taxes, employment insurance, social insurance taxes, GST, sales taxes, franchise taxes, gross receipts taxes, business license taxes, occupation taxes, real and personal property taxes, stamp taxes, environmental taxes, transfer taxes (including land transfer taxes), workers' compensation and other governmental charges, and other obligations of the same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nature to any of the foregoing; </w:t>
      </w:r>
    </w:p>
    <w:p>
      <w:pPr>
        <w:keepNext w:val="0"/>
        <w:spacing w:before="200" w:after="0" w:line="260" w:lineRule="exact"/>
        <w:ind w:left="1440" w:right="0" w:firstLine="0"/>
        <w:jc w:val="both"/>
      </w:pPr>
      <w:r>
        <w:rPr>
          <w:rFonts w:ascii="Times New Roman" w:hAnsi="Times New Roman" w:eastAsia="Times New Roman" w:cs="Times New Roman"/>
          <w:b w:val="0"/>
          <w:sz w:val="24"/>
        </w:rPr>
        <w:t>"Transfer" as to any Securities or Indebtedness and with respect to beneficial or legal interest in property, means, as the context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sell, transfer, assign, distribute, pledge, encumber, hypothecate or otherwise dispose of such Securities or Indebtedness or any interest therein, either voluntarily or involuntarily, directly or indirectly; or (b) the sale, transfer, assignment, distribution, pledge, encumbering, hypothecation, or other disposition of such property or any interest therein, either voluntarily or involuntarily, directly or indirectly, including any disposition by agreement, option, right or privilege capable of becoming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or option;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"Transferee"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acquires any Securities or Indebtedness, or any interest therein,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"Transferor"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that Transfers Securities or Indebtedness, or any interest therein;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"Withdrawing Shareholder" has the meaning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"Work Program and Budget"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work program and budget for the Corporation approved by Special Resolution in accordance with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Exhibit.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Exhibit is attached to and incorporated into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Exhibit "</w:t>
      </w:r>
      <w:r>
        <w:rPr>
          <w:rFonts w:ascii="Times New Roman" w:hAnsi="Times New Roman" w:eastAsia="Times New Roman" w:cs="Times New Roman"/>
          <w:b/>
          <w:sz w:val="24"/>
        </w:rPr>
        <w:t>A</w:t>
      </w:r>
      <w:r>
        <w:rPr>
          <w:rFonts w:ascii="Times New Roman" w:hAnsi="Times New Roman" w:eastAsia="Times New Roman" w:cs="Times New Roman"/>
          <w:b w:val="0"/>
          <w:sz w:val="24"/>
        </w:rPr>
        <w:t>": Project Lands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there is any conflict between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and any provision of the main body of this Agreement, the provision of the main body of this Agreement shall prevail.</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headings of paragraphs are for convenience only and shall not be taken into account in the interpretation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specified,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paragraph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paragraph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words importing the singular include the plural and vice versa; words importing the masculine gender include the feminine and vice versa; and words importing persons include firms, partnerships, limited partnerships, trusts or corporations;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"herein", "hereto", "hereof", "hereunder" and similar expressions refer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where the word "including" or "includes" is used in this Agreement, it means "including (or includes) without limitation";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language used in this Agreement is the language chosen by the Parties to express their mutual intent, and no rule of strict construction shall be applied against any Party;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grammatical variation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defined term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corresponding meaning to that defined term.</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Currency.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provided in this Agreement, all monetary references in this Agreement are expressed in Canadian dollars. All payments made pursuant hereto shall be made in Canadian dollars.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ESTABLISHMENT AND CAPITALIZATION OF CORPORATION.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 and Scope of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Shareholders have incorporated the Corporation pursuant to the laws of the Province of Alberta. The Corporation's principal object is to hold all of the Project Assets, to conduct operations to develop and exploit its interest in the Project Lands and to carry 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Petroleum Substances exploration, development, production and sales business.</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Conflict.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terms and provisions of this Agreement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unanimous shareholder agreement within the meaning of s. 146 of the ABCA.</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any conflict between the provisions of this Agreement and the Articles or the By-Laws, the provisions of this Agreement shall govern.</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Vote to Effect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of the Shareholders shall vote or cause to be voted the Shares beneficially owned by it to accomplish and give effect to the terms and conditions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Authorized and Issued Share Capital and Capitalization.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of the Effective Date: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authorized capital of the Corporation consists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unlimited number of Common Shares having the rights and restrictions set out in the Articles;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issued capital of the Corporation consists of [100] Common Shares;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Shareholder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hereby confirms it is the beneficial owner and holder of record of [40] Common Shares, representing [40] per cent of the Common Shares issued and outstanding;</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Shareholder B hereby confirms it is the beneficial owner and holder of record of [30] Common Shares, representing [30] per cent of the Common Shares issued and outstanding; and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Shareholder C hereby confirms it is the beneficial owner and holder of record of [30] Common Shares, representing [30] per cent of the Common Shares issued and outstanding.</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Performance by the Corporation and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Corporation shall comply with all Applicable Laws and not do any act or thing, or fail or omit to do any act or thing it is obligated to do, which could cause any Shareholder to be in breach of or in default under this Agreement or any Applicable Laws.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of the Shareholders shall comply with all Applicable Laws and not do any act or thing, or fail or omit to do any act or thing it is obligated to do, which could cause any other Shareholder or the Corporation to be in breach of or in default under this Agreement or any Applicable Laws.</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Legend.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share certificates representing Shares shall have set forth thereon the following legend: "The Shares represented by this Certificate are subject to the provisions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Unanimous Shareholder Agreement made as of the [day] day of [month] [year], which includes restrictions on the right of the holder hereof to sell, transfer, mortgage or charge or otherwise deal with the Shares represented hereby, all as more particularly set forth in the Unanimous Shareholder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Shareholder represents and warrants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incorporated and organized, validly existing and is in good standing under its jurisdiction of incorporation and is duly registered to carry on business in its respective jurisdiction and has the corporate power and authority to own its property and assets and to carry on its business as owned and carried on or proposed to be carried on at the date hereof and as may be contemplated by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has full power and authority to enter into, to execute and deliver and to perform its obligations under this Agreement and has duly authorized, executed and delivered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Applicable Laws.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execution and performance by it of this Agreement will not conflict with,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or be in violation or breach of its constating documents, any judgment, decree or Applicable Laws, or any contract, agreement or instrument to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or by which it is bound.</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Obligations.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and any other agreements delivered in connection herewith constitute valid and binding obligations of it, enforceable against it in accordance with their terms, subject to bankruptcy, insolvency, reorganization and similar laws affecting creditors' rights generally and the discretion of the Courts with respect to equitable or discretionary remedies and defences.</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to Shares.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the beneficial owner of the issued and outstanding Shares registered in its name, free and clear of all Encumbrances (except those in favour of the Corporation); and no Person (other than the other Shareholders under this Agreement) has on the Effective Date any agreement or option or any right capable of becoming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for the purchase or acquisition of any of the Shares owned by it.</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Date and Continuation of Warranties.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representations and warranties set out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are effective upon the execution and delivery of this Agreement by the Corporation and all Shareholders and shall be continuing warranties and representations by the Shareholders and shall not merge with but shall survive the date of delivery of this Agreement and shall remain in full force and effect during the term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 AND TERM.</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effective from the Effective Date and shall continue in force and effect until terminated in accordance with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4.2.</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terms and conditions of this Agreement, the rights and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pursuant to this Agreement shall terminate at such time as such Shareholder is no longer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of Shares and the transferee thereof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and subject to the obligations hereunder in accordance with the terms hereof.</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automatically terminate: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only one Shareholder owns all the then issued and outstanding Shares;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any time by mutual written agreement of the Shareholders; or</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effective date of the dissolution or winding-up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this Agreement shall not affect or prejudice any rights or obligations that have accrued and are outstanding under this Agreement prior to the time of termination and such rights and obligations shall survive the termination of this Agreement for the full term of any applicable limitation of action laws or other Applicable Laws.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OF DIRECTORS.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Members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of the Shareholders agrees to vote all of its Shares, and otherwise to take such action as may be necessary, to elect to the Board of Directors seven initial Directors, namely:</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hereof, three Directors designated by Shareholder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hereof, two Directors designated by Shareholder B;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hereof, two Directors designated by Shareholder C.</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of the Shareholders agrees to vote all of its Shares, and otherwise to take such action as may be necessary, to:</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remove any Director upon the request of the Shareholder entitled to designate such Director as contemplated above; and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any resignation or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to appoint or elect to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for such resigning or removed Director as designated by the Shareholder who had designated such resigning or removed Director as contemplated above.</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 in Composition of Board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provisions of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Shares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the following rules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holding up to 10 per cent of the issued and outstanding Common Shares after such Transfer may not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and will have its nominated Directors resign;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holding more than 10 and up to 20 per cent of the issued and outstanding Common Shares after such Transfer may appoint one Director and will have any nominated directors in excess of this number resign;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holding more than 20 and up to 30 per cent of the issued and outstanding Common Shares after such Transfer may appoint two Directors, and will have any nominated directors in excess of this number resign;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holding more than 30 and up to 40 per cent of the issued and outstanding Common Shares after such Transfer may appoint three Directors, and will have any nominated directors in excess of this number resign;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holding more than 40 and up to 50 per cent of the issued and outstanding Common Shares after such Transfer may appoint four Directors, and will have any nominated directors in excess of this number resign;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holding more than 50 and up to 60 per cent of the issued and outstanding Common Shares after such Transfer may appoint five Directors, and will have any nominated directors in excess of this number resign;</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holding more than 60 and up to 70 per cent of the issued and outstanding Common Shares after such Transfer may appoint six Directors, and will have any nominated directors in excess of this number resign;</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holding more than 70 and up to 80 per cent of the issued and outstanding Common Shares after such Transfer may appoint seven Directors, and will have any nominated directors in excess of this number resign;</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holding more than 80 and up to 90 per cent of the issued and outstanding Common Shares after such Transfer may appoint eight Directors, and will have any nominated directors in excess of this number resign; and</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holding more than 90 per cent of the issued and outstanding Common Shares after such Transfer may appoint nine Directors;</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Maximum Number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maximum number of Directors that may be appointed to the Board of Directors is nine.</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and Reimbursement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acknowledged and agreed that each Director that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or Officer of the Corporation shall not be entitled to any compensation or remuneration from the Corporation for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Each Director shall be entitled to be reimbursed by the Shareholder who designated such Director for all expenses incurred in connection with attendance at meetings of the Board of Directors or any committee thereof, and to any other compensation or remuneration which the Shareholder who designated such Director wishes to pay to such Director.</w:t>
      </w:r>
    </w:p>
    <w:p>
      <w:pPr>
        <w:keepNext w:val="0"/>
        <w:spacing w:before="120" w:after="0" w:line="260" w:lineRule="exact"/>
        <w:ind w:left="108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and Frequency of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Chairman shall give at least 30 days' notice of each Board of Directors meeting to each Director, unless such Director gives notice waiving such notice period or accepting any shorter notice period. Board of Directors meetings shall be held at least once each Calendar Quarter or with such other frequency as may be determined by the Board of Directors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Contents of 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of Directors meeting shall include the location of the meeting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agenda listing the matters proposed to be considered at the meeting (along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summary of each item of business to be considered at the meeting), to the extent that the Person giving notice is aware of the same. Any Director may, by notice in writing to the Chairman no more than 7 days after receipt of such proposed agenda, request the addition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 to the agenda for the Board of Directors meeting and request that the Chairman circulate to all Directors notification that the additional item or items will be discussed at such meeting and such document or documents as such Director may request, and the Chairman shall ensure that such requests are carried out.</w:t>
      </w:r>
    </w:p>
    <w:p>
      <w:pPr>
        <w:keepNext w:val="0"/>
        <w:spacing w:before="120" w:after="0" w:line="260" w:lineRule="exact"/>
        <w:ind w:left="108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in any manner waive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meeting of the Board of Directors, and attendance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of Directors shall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the meeting except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attends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for the express purpose of objecting to the transaction of business on the ground that the meeting was not properly called.</w:t>
      </w:r>
    </w:p>
    <w:p>
      <w:pPr>
        <w:keepNext w:val="0"/>
        <w:spacing w:before="120" w:after="0" w:line="260" w:lineRule="exact"/>
        <w:ind w:left="108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after Adjournment or Rescheduling.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adjourned or rescheduled Board of Directors meeting shall be reconvened only after each Director is duly notified in writing at least 3 Business Days prior to such meeting, unless such Director has waived such notice period or accepted any shorter notice period.</w:t>
      </w:r>
    </w:p>
    <w:p>
      <w:pPr>
        <w:keepNext w:val="0"/>
        <w:spacing w:before="120" w:after="0" w:line="260" w:lineRule="exact"/>
        <w:ind w:left="1080" w:right="0" w:firstLine="0"/>
        <w:jc w:val="left"/>
      </w:pPr>
      <w:r>
        <w:rPr>
          <w:rFonts w:ascii="Times New Roman" w:hAnsi="Times New Roman" w:eastAsia="Times New Roman" w:cs="Times New Roman"/>
          <w:b w:val="0"/>
          <w:sz w:val="24"/>
        </w:rPr>
        <w:t>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Communication.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Meetings of the Board of Directors may take place by conference call, video link, or any other form of instantaneous telephonic or electronic communication that permit all Persons participating in the meeting to hear, or otherwise communicate with each other, and the provisions of this Agreement in relation to such meetings of the Board of Directors shall apply, </w:t>
      </w:r>
      <w:r>
        <w:rPr>
          <w:rFonts w:ascii="Times New Roman" w:hAnsi="Times New Roman" w:eastAsia="Times New Roman" w:cs="Times New Roman"/>
          <w:b w:val="0"/>
          <w:sz w:val="24"/>
        </w:rPr>
        <w:t>mutatis mutandis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number of Directors required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at any Board of Directors meeting shall be five, including at least one Director designated by each of Shareholder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B and Shareholder C,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Directors may exercise all of the powers of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not present at any Board of Directors meeting, the meeting shall be rescheduled within 5 Business Days thereafter and those Directors present at such second meeting shall constitute quorum.</w:t>
      </w:r>
    </w:p>
    <w:p>
      <w:pPr>
        <w:keepNext w:val="0"/>
        <w:spacing w:before="120" w:after="0" w:line="260" w:lineRule="exact"/>
        <w:ind w:left="1080" w:right="0" w:firstLine="0"/>
        <w:jc w:val="left"/>
      </w:pPr>
      <w:r>
        <w:rPr>
          <w:rFonts w:ascii="Times New Roman" w:hAnsi="Times New Roman" w:eastAsia="Times New Roman" w:cs="Times New Roman"/>
          <w:b w:val="0"/>
          <w:sz w:val="24"/>
        </w:rPr>
        <w:t>5.11.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Resolutions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in writing signed by all the Directors entitled to vote on that resolution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of Directors is as valid as if it had been passed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in writing dealing with any matters required by this Agreement to be dealt with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of Directors, and signed by all the Directors entitled to vote at that meeting, satisfies the requirements of this Agreement relating to meetings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5.12.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Attendance.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Shareholders agree to use best efforts to cause their designated Directors to attend each meeting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5.13.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Advisors.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Director shall be entitled to invite advisors to attend meetings of the Board of Directors, subject to such restrictions on their attendance and participation as the Board of Directors may impose.</w:t>
      </w:r>
    </w:p>
    <w:p>
      <w:pPr>
        <w:keepNext w:val="0"/>
        <w:spacing w:before="120" w:after="0" w:line="260" w:lineRule="exact"/>
        <w:ind w:left="1080" w:right="0" w:firstLine="0"/>
        <w:jc w:val="left"/>
      </w:pPr>
      <w:r>
        <w:rPr>
          <w:rFonts w:ascii="Times New Roman" w:hAnsi="Times New Roman" w:eastAsia="Times New Roman" w:cs="Times New Roman"/>
          <w:b w:val="0"/>
          <w:sz w:val="24"/>
        </w:rPr>
        <w:t>5.14.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Chairman.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chairman ("Chairman") of the Board of Directors shall be one of the Directors nominated by the Shareholders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positions on the Board of Directors. Should the Chairman be unable to exercise his responsibilities for some reason, he shall authorize one of the other Directors to represent the Corporation temporarily until such time as he is able to return to his responsibilities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Director nominated by the Shareholders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positions on the Board of Directors has been appointed as the replacement Chairman.</w:t>
      </w:r>
    </w:p>
    <w:p>
      <w:pPr>
        <w:keepNext w:val="0"/>
        <w:spacing w:before="120" w:after="0" w:line="260" w:lineRule="exact"/>
        <w:ind w:left="1080" w:right="0" w:firstLine="0"/>
        <w:jc w:val="left"/>
      </w:pPr>
      <w:r>
        <w:rPr>
          <w:rFonts w:ascii="Times New Roman" w:hAnsi="Times New Roman" w:eastAsia="Times New Roman" w:cs="Times New Roman"/>
          <w:b w:val="0"/>
          <w:sz w:val="24"/>
        </w:rPr>
        <w:t>5.15.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 Requirements.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Director shall have only one vote at any meeting of the Board of Directors. Subject to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5.16.</w:t>
      </w:r>
      <w:r>
        <w:rPr>
          <w:rFonts w:ascii="Times New Roman" w:hAnsi="Times New Roman" w:eastAsia="Times New Roman" w:cs="Times New Roman"/>
          <w:b w:val="0"/>
          <w:sz w:val="24"/>
        </w:rPr>
        <w:t xml:space="preserve">, decisions of the Board of Directors shall be taken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votes of the Directors in attendance.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deadlock, the Chairman shall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casting vote.</w:t>
      </w:r>
    </w:p>
    <w:p>
      <w:pPr>
        <w:keepNext w:val="0"/>
        <w:spacing w:before="120" w:after="0" w:line="260" w:lineRule="exact"/>
        <w:ind w:left="1080" w:right="0" w:firstLine="0"/>
        <w:jc w:val="left"/>
      </w:pPr>
      <w:r>
        <w:rPr>
          <w:rFonts w:ascii="Times New Roman" w:hAnsi="Times New Roman" w:eastAsia="Times New Roman" w:cs="Times New Roman"/>
          <w:b w:val="0"/>
          <w:sz w:val="24"/>
        </w:rPr>
        <w:t>5.16.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Resolution.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Agreement, the following matters require approval by Special Resolution of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annual Work Program and Budget;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capital and operating expenditures greater than 10 per cent of the amounts for such items in the approved Work Programs and Budgets;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compensation (including the payment of any bonus), employment, termination of employment or change in role of any Officer;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change in the capital of the Corporation whether issued or unissued, any new issuance of Securities or any repurchase, redemption or acquisition of Securities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change in the Corporation's nature, structure or scope of business or operations, the commencement of any new business not being ancillary or incidental to ordinary course of business of the Corporation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suspension or abandonment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part of the Corporation's operations;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amendments to the constating documents or By-Laws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amalgamation, consolidation, merger or business combination of, or any agreement to amalgamate, consolidate, merge or combine, the Corporation or any of its subsidiaries with any Person (except where the Corporation chooses to merge or amalgamate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wholly-owned subsidiary or where two wholly-owned subsidiaries choose to amalgamate or merge together, if applicable);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declaration of dividends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dividend) or other distribution of the assets of the Corporation or its subsidiaries (if applicable) other than is consistent with the distribution policy of the Corporation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decisions or actions taken to encumber, pledge, mortgage, charge or hypothecate the property or assets of the Corporation or its subsidiaries in whole or in part;</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proceedings or actions to be taken to liquidate, wind-up or dissolve the Corporation or its subsidiaries;</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act of bankruptcy, assignment for the benefit of creditors, proposal, compromise or arrangement to the Corporation's or its subsidiaries' creditors or action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appointed with respect to any part of the Corporation's or its subsidiaries' assets;</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acquisition or disposition of assets which would represent either at least 10 per cent of the fair market value of the Corporation's assets or at least 10 per cent of its consolidated revenue or net income;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transaction, agreement or contract entered into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is non-Arm's Length with respect to the Corporation, the Shareholders or any of their respective directors or officers;</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appointment of, and any change to, the Auditor of the Corporation; or</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creating or investing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or entering into any partnership or joint venture.</w:t>
      </w:r>
    </w:p>
    <w:p>
      <w:pPr>
        <w:keepNext w:val="0"/>
        <w:spacing w:before="120" w:after="0" w:line="260" w:lineRule="exact"/>
        <w:ind w:left="1080" w:right="0" w:firstLine="0"/>
        <w:jc w:val="left"/>
      </w:pPr>
      <w:r>
        <w:rPr>
          <w:rFonts w:ascii="Times New Roman" w:hAnsi="Times New Roman" w:eastAsia="Times New Roman" w:cs="Times New Roman"/>
          <w:b w:val="0"/>
          <w:sz w:val="24"/>
        </w:rPr>
        <w:t>5.17.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by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to the fullest extent permitted by Applicable Laws, defend, indemnify and save harmless each of the Directors and Officers of the Corporation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"Indemnitee") relating to any liability or damage incurred by reason of any act performed or omitted to be performed by such Indemnitee in connection with the business of the Corporation, including reasonable legal fees suffered or incurred by such Indemnitee in connection with the defence of any action based on such act or omission, provided in each case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he/she acted honestly and in good faith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the best interests of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criminal or administrative action or proceeding that is enforced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monetary penalty, he/she had reasonable grounds for believing that his/her conduct was lawful;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person has not been fully indemnified by insurance maintained by the Corporation for that purpose.</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AND AUDITS.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the Board of Directors determines otherwise, the fiscal year of the Corporation shall be the Financial Year.</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Location of Records.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books of account, financial records and all other books and records of the Corporation (the "Books and Records") shall be kept and maintained at its head office or at such other place as permitted in compliance with s. 21 of the ABCA. Each of the Shareholders and their Affiliates, and each of their respective representatives, shall be entitled to have access on reasonable notice to the Books and Records during regular business hours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ceases to own Shares, then such former Shareholder and its representatives shall continue to be entitled to have access on reasonable notice, during regular business hours of the Corporation, to the Books and Records to the extent reasonably required by the former Shareholder in connection with audits, dealings with taxing authorities or other Government Authorities by the former Shareholder or any of its Affiliates, compliance with the requirements of Applicable Laws by the former Shareholder or any of its Affiliates, or in connection with legal proceedings involving such former Shareholder, its Affiliates or any of their respective directors, officers, employees, consultants, agents or advisors.</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Records.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Books and Records of the Corporation shall be maintained by the Corporation in accordance with IFRS and shall be audited by the Auditors at the end of each Financial Year.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Corporation shall provide each Shareholder with all such additional financial information relating to the Corporation as may be reasonably requested by the Shareholder from time to time, including as may be required in connection with the preparation of financial statements or tax filings of the Shareholder or any of its Affiliates and including further to enable the Shareholder and its Affiliates to comply with all IFRS.</w:t>
      </w:r>
    </w:p>
    <w:p>
      <w:pPr>
        <w:keepNext w:val="0"/>
        <w:spacing w:before="120" w:after="0" w:line="260" w:lineRule="exact"/>
        <w:ind w:left="108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Audits.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Shareholders agree that each Shareholder shall have the right, at its cost, to have independent consultants review or audit operations, financial statements and supporting data and other Books and Records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CONTRIBUTIONS AND CASH CALLS.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Funding Requirements.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funding requirements of the Corporation, whether for general and administrative costs of the Corporation (including costs for the Corporation's personnel), capital and operating costs in respect of the Project, or any other costs, expenses or liabilities of the Corporation (collectively, "Funding Requirements") shall be funded rateably by the Shareholders based on each Shareholder's Percentage Interest in the Common Shares at the time the Corporation calls for such funding, subject to the terms and conditions of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Call for Cash Contributions.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and from time to time, the Corporation decides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decision of the Board of Directors)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contribution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Contribution") is required for Funding Requirements, the Corporation shall provide written notice (the "Cash Contribution Notice") to the Shareholders setting out the amount required, the intended purpose for which the monies will be used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reconciliation of such amount to the latest Work Program and Budget.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Within [30] days of receipt of the Cash Contribution Notice, each Shareholder shall advance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Loan to the Corporation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its Percentage Interest of the Cash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Shareholder Loans, as well as any interest due and unpaid thereon, shall be repaid from Excess Cash distributable by the Corporation. The balance of the principal, as well as any interest due and unpaid thereon, shall otherwise only become payable on the dissolution, winding-up or bankruptcy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Corporation incurs or suffers any direct or indirect loss or damage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not contributing its Percentage Interest of the funding required pursuant to the Cash Contribution Notice, which the Corporation would not otherwise have incurred or suffered, all such losses and damages shall be paid or reimbursed to the Corporation by such Shareholder.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Policy.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it is the distribution policy of the Corporation that in the event that the Corporation has achieved commercial production, the Corporation shall distribute to the Shareholders at the end of each Calendar Quarter thereafter, subject to Applicable Laws, the Articles and this Agreement,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amount of the cash on hand ("Excess Cash") less the amounts of the following (without duplication) that are not anticipated to be satisfied or provided for from future cash flows: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capital and operating costs, accrued or budgeted in the latest Work Program and Budget approved under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5.16.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including taxes (excluding accrued payments for Taxes), administrative expenses, and all other fees, dues and charges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or non-capital nature;</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accrued payments for Taxes;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cash required for any Reserves (less any amounts released from Reserves).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policy for distributions of Excess Cash set forth in this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shall not be varied unless otherwise determined by Special Resolution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agreed to by the Shareholders unanimously and subject to any Applicable Laws and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any distributions of the Corporation (whether of Excess Cash or otherwise) shall be allocated and paid to holders of the Common Shares ratably, according to their Percentage Interest, first as payment of interest on Shareholder Loans, second as repayment of principal of Shareholder Loans, third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return of capital in respect of their Common Shares, fourth as dividends and fifth in any other fashion permitted by Applicable Laws, the Articles of the Corporation and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distribution to be otherwise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who owes money that is due and payable to the Corporation shall be retained by the Corporation and netted against the money owed to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portion of the amount of any distribution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shall be paid to, or to the order of, the Shareholder by wire transfer, certified cheque(s) or bank draft(s) payable in lawful currency of Canada or in any other manner acceptable to such Shareholder.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AND PRESS RELEASES.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paragraph, each Party agrees that all information and data exchanged hereunder, or developed in respect of the Project or the other operations of the Corporation, which it receives or acquires (the "Confidential Information") shall be kept confidential and shall not be disclosed to any Person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 complying with the foregoing confidentiality obligation, each Party shall use the same degree of care as would be used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normally prudent Person in protecting its own proprietary or confidential information. However, no Party shall be obligated to keep confidential any Confidential Information which at the time of disclosure is, through no wrongful act or omission of the Party making the disclosure,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public domain or which is independently developed or acquired by the Party or its Affiliates. Further, each Party shall have the right to disclose Confidential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its and its Affiliates' officers, directors and employees, subject to the Party taking customary precautions to ensure such Confidential Information is kept confidential;</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bona fide</w:t>
      </w:r>
      <w:r>
        <w:rPr>
          <w:rFonts w:ascii="Times New Roman" w:hAnsi="Times New Roman" w:eastAsia="Times New Roman" w:cs="Times New Roman"/>
          <w:b w:val="0"/>
          <w:sz w:val="24"/>
        </w:rPr>
        <w:t xml:space="preserve"> prospective transferee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its Shares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with whom the Shareholder or its Affiliate is conducting </w:t>
      </w:r>
      <w:r>
        <w:rPr>
          <w:rFonts w:ascii="Times New Roman" w:hAnsi="Times New Roman" w:eastAsia="Times New Roman" w:cs="Times New Roman"/>
          <w:b w:val="0"/>
          <w:sz w:val="24"/>
        </w:rPr>
        <w:t>bona fide</w:t>
      </w:r>
      <w:r>
        <w:rPr>
          <w:rFonts w:ascii="Times New Roman" w:hAnsi="Times New Roman" w:eastAsia="Times New Roman" w:cs="Times New Roman"/>
          <w:b w:val="0"/>
          <w:sz w:val="24"/>
        </w:rPr>
        <w:t xml:space="preserve"> negotiations directed toward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amalgamation, consolidation or the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ownership interest in the Shareholder or its Affiliate;</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its insurers, banks or other financial institutions, underwriters and investors and their advisors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basis in respect of the financing of the Corporation or its investment therein, provided that such Confidential Information shall not be disclosed to investors in respect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public financing;</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such Confidential Information must be disclosed pursuant to any requirement of Applicable Laws or pursuant to the rules of any securities commission or stock exchange having jurisdiction;</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court or arbitration proceedings involving the rights and obligations of such Party; or</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the consent of all the Shareholders, such consent not to be unreasonably withheld,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provided that the disclosure in </w:t>
      </w:r>
      <w:r>
        <w:rPr>
          <w:rFonts w:ascii="Times New Roman" w:hAnsi="Times New Roman" w:eastAsia="Times New Roman" w:cs="Times New Roman"/>
          <w:b w:val="0"/>
          <w:sz w:val="24"/>
        </w:rPr>
        <w:t xml:space="preserve">paras.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shall not be made unless prior to such disclosure, the disclosing Party has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with the recipient of the Confidential Information on terms no less onerous than those contained herein.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provisions of this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shall survive the termination or assignment of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[5] years.</w:t>
      </w:r>
    </w:p>
    <w:p>
      <w:pPr>
        <w:keepNext w:val="0"/>
        <w:spacing w:before="120" w:after="0" w:line="260" w:lineRule="exact"/>
        <w:ind w:left="108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Press Releases.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intends to make any public announcement, press release or other public statement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"Press Release") relating to the Corporation or the Project which it is otherwise permitted to make pursuant to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the Shareholder shall use reasonable efforts to first give the other Shareholders [48] hours notice to comment on such Press Release. The Shareholder desiring to make the Press Release shall give due consideration to any comments it receives from the other Shareholders. Nothing contained in this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shall require the Shareholder desiring to make the Press Release to revise it to account for such comments or to refrain from making it after the other Shareholders have had the opportunity to comment as required by this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9.2.</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DISPOSITIONS OR TRANSFERS OF INTERESTS OR RIGHTS.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Disposition by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Shareholder.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Shareholder may Transfer or otherwise dispose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its Securities or Indebtedness, except in accordance with the provisions of this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Transfer or attempted Transfer of Securities or Indebtedness in violation of any provision of this Agreement shall be void, and the Corporation shall not record such Transfer on its books or treat any purported Transferee of such Securities or Indebtedness as the owner of such Securities or Indebtedness for any purpose.</w:t>
      </w:r>
    </w:p>
    <w:p>
      <w:pPr>
        <w:keepNext w:val="0"/>
        <w:spacing w:before="120" w:after="0" w:line="260" w:lineRule="exact"/>
        <w:ind w:left="108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Corresponding Assignment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Transfer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Shares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shall be made unless it is accompanied by the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portion of the other Securities and Indebtedness held by such Shareholder. Similarly, no Transfer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Securities (other than Shares) and Indebtedness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shall be made unless it is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portion of the Shares held by such Shareholder.</w:t>
      </w:r>
    </w:p>
    <w:p>
      <w:pPr>
        <w:keepNext w:val="0"/>
        <w:spacing w:before="120" w:after="0" w:line="260" w:lineRule="exact"/>
        <w:ind w:left="108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Shareholders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potential Transferee of Shares, including any potential Transferee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Transferor, and any Person who is issued Shares by the Corporation, whether on the exercise, exchange or conversion of Common Share Equivalents or otherwise, who is not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shall immediately prior to the consummation of,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such Transfer, execute and deliver to each of the Shareholders and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copy of this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in form and substance satisfactory to the Corporation and to the other Shareholders agreeing to be bound by the terms and conditions of this Agreement, and such Transferee shall thereafter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for all purposes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Exempt Transfers.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may, subject to complying with </w:t>
      </w:r>
      <w:r>
        <w:rPr>
          <w:rFonts w:ascii="Times New Roman" w:hAnsi="Times New Roman" w:eastAsia="Times New Roman" w:cs="Times New Roman"/>
          <w:b w:val="0"/>
          <w:sz w:val="24"/>
        </w:rPr>
        <w:t xml:space="preserve">paras. </w:t>
      </w: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hereof, Transfer Securities to another Shareholder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wholly-owned Subsidiary without complying with the other terms and provisions hereof; provided that, in the case of Transfers to Affiliates, the Transferor shall remain primarily liable for the performance of the Transferee's obligations hereunder.</w:t>
      </w:r>
    </w:p>
    <w:p>
      <w:pPr>
        <w:keepNext w:val="0"/>
        <w:spacing w:before="120" w:after="0" w:line="260" w:lineRule="exact"/>
        <w:ind w:left="1080" w:right="0" w:firstLine="0"/>
        <w:jc w:val="left"/>
      </w:pP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Involuntary Transfer Event.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occurrence of any of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bankruptcy, insolvency, liquidation (voluntary or involuntary), dissolution or winding-up or similar proceedings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issuance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order, legal process, execution or attachment order mandating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Indebtedness or Securities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or</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other event giving rise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Transfer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not otherwise expressly provided for in this Agreement (as distinguished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that occurs in the ordinary course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reorganization of such Shareholder),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Transfer Event") (and the applicable Shareholder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"Withdrawing Shareholder"), each other Shareholder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"Remaining Shareholder") shall have the option (but not the obligation) to purchase the Indebtedness and Securities beneficially owned or controlled, directly or indirectly, by the Withdrawing Shareholder (and, if applicable, any Affiliate of the Withdrawing Shareholder)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for the Indebtedness equal to the principal amount thereof and accrued interest thereon and for the Securities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equal to the Fair Market Value of such Securities at the date of the Involuntary Transfer Event; provided that, for greater certainty,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Remaining Shareholder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the Withdrawing Shareholder, it shall not have the option to purchase the Withdrawing Shareholder's Indebtedness or Securities.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Transfer Event, the Withdrawing Shareholder (or its representative) shall immediately notify the Corporation of such event, and upon receiving such notice or otherwise obtaining actual knowledge of such Involuntary Transfer Event, the Corporation shall immediately give each Remaining Shareholder written notice of the Involuntary Transfer Event (the "Involuntary Transfer Notice").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receiving the Involuntary Transfer Notice, the Remaining Shareholder's option to purchase the Withdrawing Shareholder's Indebtedness and Securities shall be subject to the following terms: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option contained within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10.5.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may be exercised by each Remaining Shareholder delivering written notice of such exercise to the Corporation, the Withdrawing Shareholder and each other Remaining Shareholder within 30 days of receiving the Involuntary Transfer Notice, and such election notice shall specify the maximum number of the Withdrawing Shareholder's Securities (and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portion of Indebtedness) that such Remaining Shareholder wishes to purchase;</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where, for purposes of this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the Remaining Shareholders exercising the option to purchase the Withdrawing Shareholder's Indebtedness and Securities are collectively prepared to purchase all of the Withdrawing Shareholder's Indebtedness and Securities, such Indebtedness and Securities shall be purchased by them in the amounts specified in their respective election notices, and where the Remaining Shareholders are collectively prepared to purchase more than all of the Withdrawing Shareholder's Indebtedness and Securities, those Remaining Shareholders having so exercised the option shall be entitled to exercise their option to purchase the Withdrawing Shareholder's Indebtedness and Securities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basis according to their respective Percentage Interests at the time the Involuntary Transfer Notice was received, subject to not being required to purchase more than the maximum number specified in their election notice; provided, however, that if all of the Remaining Shareholders who have exercised such option agree, the Withdrawing Shareholder's Indebtedness and Securities may be purchased by such Remaining Shareholders in such other ratio as may be mutually agreed upon by them;</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payment due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Remaining Shareholder pursuant to this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shall be made to the Corporation as agent of the Withdrawing Shareholder within 60 days after the date of the Involuntary Transfer Notice. At the time the payment is received by the Corporation, the Withdrawing Shareholder (or its representative) shall deliver to the Corporation:</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appropriate certificates representing the Shares and certificates or instruments representing the Common Share Equivalents, as applicable, duly endorsed in blank for transfer, with good title thereto, free and clear of any Encumbrances;</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clearance certificate under the </w:t>
      </w:r>
      <w:r>
        <w:rPr>
          <w:rFonts w:ascii="Times New Roman" w:hAnsi="Times New Roman" w:eastAsia="Times New Roman" w:cs="Times New Roman"/>
          <w:b w:val="0"/>
          <w:sz w:val="24"/>
        </w:rPr>
        <w:t>Income Tax Act</w:t>
      </w:r>
      <w:r>
        <w:rPr>
          <w:rFonts w:ascii="Times New Roman" w:hAnsi="Times New Roman" w:eastAsia="Times New Roman" w:cs="Times New Roman"/>
          <w:b w:val="0"/>
          <w:sz w:val="24"/>
        </w:rPr>
        <w:t>, if required;</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warranty duly executed by the Withdrawing Shareholder to the Remaining Shareholder to the effect that: there are no contractual or other restrictions to the sale, transfer and assignment of the purchased Securities and Indebtedness (other than the restrictions set out in this Agreement); and the Withdrawing Shareholder is the sole beneficial owner of the purchased Securities and Indebtedness with full right, title and authority to sell, convey and assign the purchased Securities and Indebtedness to the Remaining Shareholder free and clear of all Encumbrances; and</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other required documents or government approvals or consents, whereupon, subject to all other terms hereof being complied with, the Corporation shall make payment on behalf of the Remaining Shareholder to the representative or the Withdrawing Shareholder;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Withdrawing Shareholder fails to transfer and deliver the Shares and Common Share Equivalents to the Remaining Shareholders pursuant to this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then the Corporation shall be deemed to be and is hereby irrevocably appointed and authorized as the agent and attorney-in-fact of the Withdrawing Shareholder and its successors and assigns to receive the applicable purchase monies in trust for the Withdrawing Shareholder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account in any chartered bank or trust company in [specify], Alberta, and thereupon to cause the name of the Remaining Shareholder to be entered into the registers of the Corporation as the holder of the Indebtedness (if any), Shares and Common Share Equivalents purchased and paid for by the Remaining Shareholder hereunder. The applicable purchase monies shall thereafter be held in such special account and not commingled with the Corporation' assets. Upon request by the Withdrawing Shareholder, the Corporation shall deliver to the Withdrawing Shareholder written notice setting forth the name and address of the bank or trust company at which such special account was opened. Any interest accruing thereon shall be for the account of the Corporation. The payment of the purchase monies to the Corporation shall be good and sufficient discharge by the applicable Remaining Shareholder of its purchase obligations and, after its name has been entered into the registers of the Corporation in exercise of this power, the validity of the proceedings shall not be subject to question by any Person. On such registration, the Withdrawing Shareholder shall cease to have any right to or in respect of the Indebtedness (if any), Shares and Common Share Equivalents except the right to receive, without interest, the purchase price deposited by the Corporation in such special account, subject to the fulfillment of such Withdrawing Shareholder of its obligations pursuant to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(c)</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To the extent permitted by law, the purchase price paid to the Corporation, as aforesaid, that has not been claimed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3 years from the date of the Involuntary Transfer Notice shall be forfeited to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Provided that the Remaining Shareholders have agreed to purchase all of the Withdrawing Shareholder's Indebtedness and Securities pursuant to this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Withdrawing Shareholder shall not be entitled to exercise any of the rights set forth hereunder and prior to the completion of the purchase of such Withdrawing Shareholder's Securities and Indebtedness, upon the request of the Corporation, the Withdrawing Shareholder shall execute and deliver to the Corporation any and all such documents as the Corporation may reasonably require to:</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give effect to this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or to ensure the validity of any corporate proceedings at which the Withdrawing Shareholder may be entitled to attend, vote or be heard; and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release any right that such Withdrawing Shareholder may have to participate in or challenge or contest the validity of any such corporate proceedings, and such Withdrawing Shareholder grants to the Corporation the irrevocable power of attorney and authority:</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execute any such document on behalf of such Withdrawing Shareholder; and</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vote in respect of such Withdrawing Shareholder's Shares or to receive information from the Corporation in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power of attorney granted herein is irrevocable,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extends to the legal representatives and successors, transferees and assigns of the Withdrawing Shareholder and may be exercised by the Corporation on behalf of the Withdrawing Shareholder in executing any instrument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signature. The Withdrawing Shareholder agrees to be bound by any representations or actions made or taken by the Corporation pursuant to this power of attorney and hereby waives any and all defenses which may be available to contest, negate or disaffirm any action of the Corporation taken in good faith under this power of attorney.</w:t>
      </w:r>
    </w:p>
    <w:p>
      <w:pPr>
        <w:keepNext w:val="0"/>
        <w:spacing w:before="120" w:after="0" w:line="260" w:lineRule="exact"/>
        <w:ind w:left="1080" w:right="0" w:firstLine="0"/>
        <w:jc w:val="left"/>
      </w:pP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of First Refusal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Right of First Refusal</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Shareholder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bona fide</w:t>
      </w:r>
      <w:r>
        <w:rPr>
          <w:rFonts w:ascii="Times New Roman" w:hAnsi="Times New Roman" w:eastAsia="Times New Roman" w:cs="Times New Roman"/>
          <w:b w:val="0"/>
          <w:sz w:val="24"/>
        </w:rPr>
        <w:t xml:space="preserve"> written offer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"ROFR Offer") for the purchase of all or any portion of such Shareholder's Shares and such Shareholder desires to dispose of such Shares pursuant to such ROFR Offer, such Shareholder (the "Offeror Shareholder") agrees to give written notice of such ROFR Offer (the "ROFR Notice") to the Corporation and the other Shareholders. The ROFR Notice must set forth the name or names of the proposed Transferee (the "ROFR Purchaser"), the number and class of Shares to be sold (the "ROFR Shares"), the price per Share (the "Offer Price")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ROFR Offer (which contains all terms and conditions of such ROFR Offer).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ROFR Offer may not contain provisions related to any property of the Offeror Shareholder other than the Securities and Indebtedness held by the Offeror Shareholder, and the Offer Price shall be expressed only in terms of cash (in Canadian dollars). Any ROFR Offer not satisfying the terms of this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10.6.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or the other provisions of this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shall not be valid.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Exercise of Rights of First Refusal</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Shareholders other than the Offeror Shareholder (the "Receiving Shareholders") shall have the exclusive option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10 days following receipt of the ROFR Notice to elect to purchase all or any portion of such ROFR Shares on the terms specified in the ROFR Notice. Each such Receiving Shareholder may exercise such option by giving written notice to the Offeror Shareholder, to the Corporation and to each other Receiving Shareholder, within such 10-day option period of such Receiving Shareholder's election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"ROFR Election Notice") to acquire all or any portion of the ROFR Shares,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maximum number of ROFR Shares that such Receiving Shareholder is willing to purchase.</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Where the Receiving Shareholders who deliver ROFR Election Notices are collectively prepared to purchase all of the ROFR Shares, such ROFR Shares (and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share of any other Securities and Indebtedness of the Offeror Shareholder) shall be purchased by them in the amounts specified in their respective ROFR Election Notices, and where the Receiving Shareholders are collectively prepared to purchase more than all of the ROFR Shares, those Receiving Shareholders having so delivered ROFR Election Notices shall be entitled to purchase the ROFR Shares (and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share of any other Securities and Indebtedness of the Offeror Shareholder)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basis according to their respective Percentage Interests on the date of the ROFR Notice, subject to not being required to purchase more than the maximum number specified in their ROFR Election Notice; provided, however, that if all of the Receiving Shareholders who have exercised such option agree, the ROFR Shares (and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share of any other Securities and Indebtedness of the Offeror Shareholder) may be purchased by such Receiving Shareholders in such other ratio as may be mutually agreed upon by them.</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Within 5 days of the determination of the allocation for purchase of ROFR Shares pursuant to the foregoing provisions of this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10.6.</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Corporation shall provide written notice to the Receiving Shareholders of the number of ROFR Shares so allocated to them and, provided that all of the ROFR Shares have been allocated for purchase by the Receiving Shareholders, shall set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place and time for the closing of the purchase and sale of such ROFR Shares (and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share of any other Securities and Indebtedness of the Offeror Shareholder), which shall be not less than 30 days nor more than 60 days after the date of the ROFR Notice. The purchase price and terms for the ROFR Shares (and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share of any other Securities and Indebtedness of the Offeror Shareholder) to be purchased by the Receiving Shareholders shall be the price and terms set forth in the applicable ROFR Offer as disclosed in the ROFR Notice. Upon payment of the purchase price for the ROFR Shares (and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share of any other Securities and Indebtedness of the Offeror Shareholder) so purchased, the Offeror Shareholder shall have no further rights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of such ROFR Shares (and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share of any other Securities and Indebtedness of the Offeror Shareholder) sold and shall immediately cause all certificate(s) and other instruments evidencing such ROFR Shares (and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share of any other Securities and Indebtedness of the Offeror Shareholder) sold to be surrendered for transfer to the purchasing Receiving Shareholder(s) in accordance with the terms of the ROFR Offer.</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the Receiving Shareholders do not elect to purchase all of the ROFR Shares as provided in this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10.6.</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then the Offeror Shareholder may complete the Transfer of the ROFR Shares pursuant to the ROFR Offer.</w:t>
      </w:r>
    </w:p>
    <w:p>
      <w:pPr>
        <w:keepNext w:val="0"/>
        <w:spacing w:before="120" w:after="0" w:line="260" w:lineRule="exact"/>
        <w:ind w:left="1080" w:right="0" w:firstLine="0"/>
        <w:jc w:val="left"/>
      </w:pPr>
      <w:r>
        <w:rPr>
          <w:rFonts w:ascii="Times New Roman" w:hAnsi="Times New Roman" w:eastAsia="Times New Roman" w:cs="Times New Roman"/>
          <w:b w:val="0"/>
          <w:sz w:val="24"/>
        </w:rPr>
        <w:t>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 and Pre-emptive Right on Realization.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which is not in default hereunder shall be permitted to grant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Encumbrance on its Securities (and the corresponding Indebtedness) in connection with any financing arrangement or debenture loan provided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such Shareholder shall remain liable for all obligations relating to its Securities (and corresponding Indebtedness);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such Shareholder shall ensure that any Encumbrance shall be expressed to be without prejudice to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Transfers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desires to Transfer its Securities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another Shareholder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under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or the granting of Security under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10.7.</w:t>
      </w:r>
      <w:r>
        <w:rPr>
          <w:rFonts w:ascii="Times New Roman" w:hAnsi="Times New Roman" w:eastAsia="Times New Roman" w:cs="Times New Roman"/>
          <w:b w:val="0"/>
          <w:sz w:val="24"/>
        </w:rPr>
        <w:t>) it: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shall not Transfer part of its Securities unless it retains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[5]% Percentage Interest;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shall not Transfer Securities constituting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[5]% Percentage Interest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unless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all of its remaining Securities;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must establish to the reasonable satisfaction of all the Shareholders that the Transfer is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that has: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financial capability to make Cash Contributions that may be required hereunder and otherwise perform its payment obligations under this Agreement; and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technical capability to contribute to the management and conduct of the Project. This condition will be satisfied upon approval that the Transferee has met this condition by Special Resolution of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TAG-ALONG RIGHTS.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if one or more of the Shareholders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"Selling Shareholder" and collectively the "Selling Shareholders") desire to sell all or any portion of their Common Shares (the "Subject Shares")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or series of transactions to any Arm's Length Person (the "Tag-Along Purchaser") and the Subject Shares together with the Common Shares held by the Tag-Along Purchaser and its Affiliates represent at least 50 per cent of the total Common Shares issued and outstanding, then the Selling Shareholder may only sell the Subject Shares in accordance with the following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11.1.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Selling Shareholder that has accepted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Tag-Along Purchaser, or that has solicited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which has been accepted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Tag-Along Purchaser for the sale of the Subject Shares (the "Subject Share Sale") shall notify each of the other Shareholders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"Non-Selling Shareholder") of the details of such proposed sale (the "Purchase Notice") within 5 Business Days of such acceptance, and the Non-Selling Shareholders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offer immediately upon request;</w:t>
      </w:r>
    </w:p>
    <w:p>
      <w:pPr>
        <w:keepNext w:val="0"/>
        <w:spacing w:before="120" w:after="0" w:line="260" w:lineRule="exact"/>
        <w:ind w:left="1080" w:right="0" w:firstLine="0"/>
        <w:jc w:val="left"/>
      </w:pPr>
      <w:r>
        <w:rPr>
          <w:rFonts w:ascii="Times New Roman" w:hAnsi="Times New Roman" w:eastAsia="Times New Roman" w:cs="Times New Roman"/>
          <w:b w:val="0"/>
          <w:sz w:val="24"/>
        </w:rPr>
        <w:t>11.2.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Non-Selling Shareholder that provides written notice (the "Tag-Along Notice") to the Selling Shareholder within 10 Business Days of the date that such Non-Selling Shareholder received the Purchase Notice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"Tag-Along Shareholder") shall have the right to sell all or any portion of its Common Shares (the "Tag-Along Shares") (and</w:t>
      </w:r>
      <w:r>
        <w:rPr>
          <w:rFonts w:ascii="Times New Roman" w:hAnsi="Times New Roman" w:eastAsia="Times New Roman" w:cs="Times New Roman"/>
          <w:b w:val="0"/>
          <w:sz w:val="24"/>
        </w:rPr>
        <w:t xml:space="preserve"> pro rata</w:t>
      </w:r>
      <w:r>
        <w:rPr>
          <w:rFonts w:ascii="Times New Roman" w:hAnsi="Times New Roman" w:eastAsia="Times New Roman" w:cs="Times New Roman"/>
          <w:b w:val="0"/>
          <w:sz w:val="24"/>
        </w:rPr>
        <w:t xml:space="preserve"> share of any other Securities and Indebtedness of the Tag-Along Shareholder), and the Tag-Along Purchaser shall be obligated to purchase such Tag-Along Shares (and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share of any other Securities and Indebtedness of the Tag-Along Shareholder). If the Tag-Along Purchaser does not agree to purchase the Tag-Along Shares (and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share of any other Securities and Indebtedness of the Tag-Along Shareholder), the Selling Shareholder shall not be entitled to sell the Subject Shares to the Tag-Along Purchaser;</w:t>
      </w:r>
    </w:p>
    <w:p>
      <w:pPr>
        <w:keepNext w:val="0"/>
        <w:spacing w:before="120" w:after="0" w:line="260" w:lineRule="exact"/>
        <w:ind w:left="1080" w:right="0" w:firstLine="0"/>
        <w:jc w:val="left"/>
      </w:pPr>
      <w:r>
        <w:rPr>
          <w:rFonts w:ascii="Times New Roman" w:hAnsi="Times New Roman" w:eastAsia="Times New Roman" w:cs="Times New Roman"/>
          <w:b w:val="0"/>
          <w:sz w:val="24"/>
        </w:rPr>
        <w:t>11.3.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provided that the Subject Share Sale proceeds, the Tag-Along Shareholder shall: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deliver to the Corporation, at or prior to the closing date, to be held pending receipt of the consideration payable to such Tag-Along Shareholder:</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Share certificates duly endorsed in blank for transfer representing all of the Tag-Along Shares;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warranty in favour of the Tag-Along Purchaser that, as of the date of closing, its Tag-Along Shares are free and clear of any and all Encumbrances (save that they shall be subject to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clearance certificate under the </w:t>
      </w:r>
      <w:r>
        <w:rPr>
          <w:rFonts w:ascii="Times New Roman" w:hAnsi="Times New Roman" w:eastAsia="Times New Roman" w:cs="Times New Roman"/>
          <w:b w:val="0"/>
          <w:sz w:val="24"/>
        </w:rPr>
        <w:t>Income Tax Act</w:t>
      </w:r>
      <w:r>
        <w:rPr>
          <w:rFonts w:ascii="Times New Roman" w:hAnsi="Times New Roman" w:eastAsia="Times New Roman" w:cs="Times New Roman"/>
          <w:b w:val="0"/>
          <w:sz w:val="24"/>
        </w:rPr>
        <w:t>, if required;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other required documents (including the purchase and sale agreement), government approvals or consents;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take all other actions, as may be reasonably required and requested of him by the Selling Shareholder to better accomplish and complete the terms and provisions of the Subject Share Sale;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and upon receipt by the Tag-Along Shareholder of the consideration for the Tag-Along Shares (and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share of any other Securities and Indebtedness of the Tag-Along Shareholder), the Corporation shall release the Tag-Along Shares and the respective certificates and other documents to the Tag-Along Purchaser.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Tag-Along Shareholder to tender hereunder: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Tag-Along Shareholder shall be retroactively deemed to have elected not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Tag-Along Shareholder;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Tag-Along Shareholder shall be liable to and shall indemnify and save harmless the Selling Shareholders and the non-defaulting Tag-Along Shareholders from and against any claim, liability, damage, expense (including reasonable legal fees and disbursements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solicitor and his own client basis) incurred or suffered by the Selling Shareholders and the non-defaulting Tag-Along Shareholders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or arising from such failure or default.</w:t>
      </w:r>
    </w:p>
    <w:p>
      <w:pPr>
        <w:keepNext w:val="0"/>
        <w:spacing w:before="120" w:after="0" w:line="260" w:lineRule="exact"/>
        <w:ind w:left="1080" w:right="0" w:firstLine="0"/>
        <w:jc w:val="left"/>
      </w:pPr>
      <w:r>
        <w:rPr>
          <w:rFonts w:ascii="Times New Roman" w:hAnsi="Times New Roman" w:eastAsia="Times New Roman" w:cs="Times New Roman"/>
          <w:b w:val="0"/>
          <w:sz w:val="24"/>
        </w:rPr>
        <w:t>11.4.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Provided that the applicable provisions of this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have been complied with, the Selling Shareholders and Tag-Along Shareholders may sell the Subject Shares and the Tag-Along Shares to the Tag-Along Purchaser, provided, however, that the sale must be completed within 60 Business Days of the date of the Purchase Notice, and if the sale is not so completed, then unless all of the Shareholders agree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such date, no Selling Shareholder or Tag-Along Shareholder may sell any portion of the Subject Shares or Tag-Along Shares pursuant to the Subject Share Sale without again complying with the terms of this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XI.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Non-Selling Shareholder elects to exercise its tag-along rights and sell Tag-Along Shares and the Tag-Along Purchaser will not purchase all Shares that the Selling Shareholders and Tag-Along Shareholders wish to sell, then the Selling Shareholders and Tag-Along Shareholders shall be entitled to sell, and the Tag-Along Purchaser shall be required to buy, the Shares of the Selling Shareholders and Tag-Along Shareholders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basis based on the number of Subject Shares or Tag-Along Shares, as applicable, such Shareholders wish to sell.</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PRE-EMPTIVE RIGHT.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the Corporation proposes to seek any future financing by way of the issuance of additional Securities ("Additional Financing"), which is approved by Special Resolution, the Corporation shall first provide written notice (the "Additional Financing Notice") to each of the Shareholders setting forth the terms of the Additional Financing and the period, which shall not be less than 15 Business Days, for acceptance.</w:t>
      </w:r>
    </w:p>
    <w:p>
      <w:pPr>
        <w:keepNext w:val="0"/>
        <w:spacing w:before="120" w:after="0" w:line="260" w:lineRule="exact"/>
        <w:ind w:left="1080" w:right="0" w:firstLine="0"/>
        <w:jc w:val="left"/>
      </w:pPr>
      <w:r>
        <w:rPr>
          <w:rFonts w:ascii="Times New Roman" w:hAnsi="Times New Roman" w:eastAsia="Times New Roman" w:cs="Times New Roman"/>
          <w:b w:val="0"/>
          <w:sz w:val="24"/>
        </w:rPr>
        <w:t>12.2.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Shareholders may elect to participate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"Participating Shareholder") in the Additional Financing by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(the "Participation Notice") to the Corporation within the acceptance period set forth in the Additional Financing Notice, which Participation Notice shall set forth the maximum amount of such Additional Financing for which the Participating Shareholder wishes to subscribe. If the Participating Shareholders are collectively prepared to subscribe for all of the Additional Financing, then such Participating Shareholders shall subscribe for the Additional Financing in the amounts specified in their respective Participation Notices. If the Participating Shareholders collectively are prepared to subscribe for more than all of the Additional Financing, then the Participating Shareholders shall subscribe for the Additional Financing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basis based on their Percentage Interests as of the date of the Additional Financing Notice, subject to not being required to purchase more than the maximum specified by such Participating Shareholders in their Participation Notices; provided, however, that if all of the Participating Shareholders agree, the Additional Financing may be acquired by the Participating Shareholders in such other ratio as may be mutually agreed upon. In no event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Participating Shareholder be required by the Corporation to subscribe for its respective portion of the Additional Financing prior to 45 days from the date of the Additional Financing Notice.</w:t>
      </w:r>
    </w:p>
    <w:p>
      <w:pPr>
        <w:keepNext w:val="0"/>
        <w:spacing w:before="120" w:after="0" w:line="260" w:lineRule="exact"/>
        <w:ind w:left="1080" w:right="0" w:firstLine="0"/>
        <w:jc w:val="left"/>
      </w:pPr>
      <w:r>
        <w:rPr>
          <w:rFonts w:ascii="Times New Roman" w:hAnsi="Times New Roman" w:eastAsia="Times New Roman" w:cs="Times New Roman"/>
          <w:b w:val="0"/>
          <w:sz w:val="24"/>
        </w:rPr>
        <w:t>12.3.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After expiration of the acceptance period set forth in the Additional Financing Notice, if not all of the Additional Financing is subscribed for by the Shareholders pursuant to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the Corporation may,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90 days thereafter, allot and issue the unsubscribed for portion of the Additional Financing to other Persons who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agree to be bound hereby, but any such allotment and issuance shall not be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less than,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conversion rate more favourable than, the price or rate (as applicable) set forth in the Additional Financing Notice. In the event that the Corporation has not completed the Additional Financing within such 90-day period, the Corporation shall not issue or sell such Additional Financing without again complying with this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XII.</w:t>
      </w:r>
    </w:p>
    <w:p>
      <w:pPr>
        <w:keepNext w:val="0"/>
        <w:spacing w:before="120" w:after="0" w:line="260" w:lineRule="exact"/>
        <w:ind w:left="72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NON-COMPLIANCE AND REMEDIES.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Non-Compliance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is in breach of one of its material obligations or covenants in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"Breaching Shareholder"),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may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(the "Notice of Breach") to the Breaching Shareholder specifying the nature of the breach, the estimated damages caused by such breach, the proposed price at which the non-breaching Shareholders are prepared to purchase such Breaching Shareholder's Securities (the price of which shall be equal to the Fair Market Value of the Breaching Shareholder's Securities at the time of the breach,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liquidity and minority discount, less damages) and all Indebtedness (the price of which shall be equal to the principal amount outstanding thereof and accrued unpaid interest thereon) held by the Breaching Shareholder, and, if such breach can be cured and other than in the case of fraud or willful misconduct,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cure period (which shall be not less than 30 days or more than 45 days) during which the Breaching Shareholder may cure the breach (the "Cure Period").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Breaching Shareholder may, within 30 days from the later of the Notice of Breach or the termination of the Cure Period (if applicable), request arbitration pursuant to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14.4.</w:t>
      </w:r>
      <w:r>
        <w:rPr>
          <w:rFonts w:ascii="Times New Roman" w:hAnsi="Times New Roman" w:eastAsia="Times New Roman" w:cs="Times New Roman"/>
          <w:b w:val="0"/>
          <w:sz w:val="24"/>
        </w:rPr>
        <w:t xml:space="preserve"> of any matter set forth in the Notice of Breach. If the matter is submitted to arbitration, all matters set forth in the Notice of Breach and related to such dispute must either be stipulated to by the arbitrating Shareholders or must be settled by the arbitrator.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breach is not cured within the Cure Period (if applicable) and the Breaching Shareholder does not submit any matter set forth in the Notice of Breach to arbitration pursuant to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14.4.</w:t>
      </w:r>
      <w:r>
        <w:rPr>
          <w:rFonts w:ascii="Times New Roman" w:hAnsi="Times New Roman" w:eastAsia="Times New Roman" w:cs="Times New Roman"/>
          <w:b w:val="0"/>
          <w:sz w:val="24"/>
        </w:rPr>
        <w:t>; or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arbitrator has determined that there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and that the provisions of this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13.1.</w:t>
      </w:r>
      <w:r>
        <w:rPr>
          <w:rFonts w:ascii="Times New Roman" w:hAnsi="Times New Roman" w:eastAsia="Times New Roman" w:cs="Times New Roman"/>
          <w:b w:val="0"/>
          <w:sz w:val="24"/>
        </w:rPr>
        <w:t xml:space="preserve"> should apply,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each Shareholder shall have the right to purchase the Breaching Shareholder's Securities and Indebtedness for the proposed price as set forth in the Notice of Breach (if not disputed) or as determined by the arbitrator (if applicable) by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to the Corporation setting forth the maximum amount of the Breaching Shareholder's Securities (and the proportionate amount of Indebtedness) that such Shareholder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"Non-Breaching Purchaser") wishes to purchase.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Non-Breaching Purchasers collectively are prepared to purchase more than all of the Breaching Shareholder's Securities (and the proportionate amount of Indebtedness), then such Non-Breaching Purchasers shall be entitled to purchase such Securities (and the proportionate amount of Indebtedness)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basis based on the Non-Breaching Purchasers' respective Percentage Interests determined as of the date of the Notice of Breach, subject to not being required to purchase more than the maximum specified by such Non-Breaching Purchaser in its notice provided pursuant to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(c)</w:t>
      </w:r>
      <w:r>
        <w:rPr>
          <w:rFonts w:ascii="Times New Roman" w:hAnsi="Times New Roman" w:eastAsia="Times New Roman" w:cs="Times New Roman"/>
          <w:b w:val="0"/>
          <w:sz w:val="24"/>
        </w:rPr>
        <w:t>, provided that if all of the Non-Breaching Purchasers agree, the Breaching Shareholder's Securities (and the proportionate amount of Indebtedness) may be acquired by the Non-Breaching Purchasers in such other ratio as may be mutually agreed upon.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purchase of the Breaching Shareholder's Securities (and the proportionate amount of Indebtedness) by the Non-Breaching Purchasers shall be completed within 60 days of the Notice of Breach where the matter is not submitted to arbitration and within 45 days of the date of the arbitrator's decision where the matter is submitted to arbitration. At the time of closing, the Breaching Shareholder shall deliver or cause to be delivered to the Non-Breaching Purchasers: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Share certificates and certificates or instruments representing the Common Share Equivalents, as applicable, duly endorsed in blank for Transfer representing all of the Breaching Shareholder's Securities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assignment of all Indebtedness being sold;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warranty in favour of the Non-Breaching Purchasers that such Securities and Indebtedness to be sold, as at the closing date, are owned absolutely by the Breaching Shareholder and are free and clear of any and all Encumbrances (except the covenants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clearance certificate under the </w:t>
      </w:r>
      <w:r>
        <w:rPr>
          <w:rFonts w:ascii="Times New Roman" w:hAnsi="Times New Roman" w:eastAsia="Times New Roman" w:cs="Times New Roman"/>
          <w:b w:val="0"/>
          <w:sz w:val="24"/>
        </w:rPr>
        <w:t>Income Tax Act</w:t>
      </w:r>
      <w:r>
        <w:rPr>
          <w:rFonts w:ascii="Times New Roman" w:hAnsi="Times New Roman" w:eastAsia="Times New Roman" w:cs="Times New Roman"/>
          <w:b w:val="0"/>
          <w:sz w:val="24"/>
        </w:rPr>
        <w:t>, if required;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other required documents or government approvals or consents.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Breaching Shareholder fails to transfer and deliver the Breaching Shareholder's Securities and Indebtedness to be sold to the Non-Breaching Purchasers pursuant to this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13.1.</w:t>
      </w:r>
      <w:r>
        <w:rPr>
          <w:rFonts w:ascii="Times New Roman" w:hAnsi="Times New Roman" w:eastAsia="Times New Roman" w:cs="Times New Roman"/>
          <w:b w:val="0"/>
          <w:sz w:val="24"/>
        </w:rPr>
        <w:t xml:space="preserve">, then the Corporation is hereby authorized and directed to deposit the applicable purchase monies in trust for the Breaching Shareholder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account in any chartered bank or trust company in [specify], Alberta and thereupon to cause the name of the Non-Breaching Purchasers to be entered into the registers of the Corporation as the holder of the Breaching Shareholder's Securities and Indebtedness purchasable by the applicable Non-Breaching Purchasers. The applicable purchase monies shall thereafter be held in such special account and not commingled with the Corporation's assets. Upon request by the Breaching Shareholder, the Corporation shall deliver to the Breaching Shareholder written notice setting forth the name and address of the bank or trust company at which such special account was opened. Any interest accruing thereon shall be for the account of the Corporation. The deposit by the Corporation of the purchase monies shall be good and sufficient discharge by the applicable Non-Breaching Purchaser of its purchase obligations and, after its name has been entered into the registers of the Corporation, the validity of the proceedings shall not be subject to question by any Person. On such registration, the Breaching Shareholder shall cease to have any right to or in respect of the Breaching Shareholder's Securities and Indebtedness sold except the right to receive, without interest, the purchase price deposited by the Corporation in such special account. To the extent permitted by law, the purchase price deposited by the Corporation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account, as aforesaid, that has not been claimed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3 years from the date of the Notice of Breach shall be forfeited to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Non-Breaching Purchasers have elected to purchase all of the Breaching Shareholder's Securities (and the proportionate amount of Indebtedness) pursuant to </w:t>
      </w:r>
      <w:r>
        <w:rPr>
          <w:rFonts w:ascii="Times New Roman" w:hAnsi="Times New Roman" w:eastAsia="Times New Roman" w:cs="Times New Roman"/>
          <w:b w:val="0"/>
          <w:sz w:val="24"/>
        </w:rPr>
        <w:t xml:space="preserve">paras.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to </w:t>
      </w:r>
      <w:r>
        <w:rPr>
          <w:rFonts w:ascii="Times New Roman" w:hAnsi="Times New Roman" w:eastAsia="Times New Roman" w:cs="Times New Roman"/>
          <w:b w:val="0"/>
          <w:sz w:val="24"/>
        </w:rPr>
        <w:t>(f)</w:t>
      </w:r>
      <w:r>
        <w:rPr>
          <w:rFonts w:ascii="Times New Roman" w:hAnsi="Times New Roman" w:eastAsia="Times New Roman" w:cs="Times New Roman"/>
          <w:b w:val="0"/>
          <w:sz w:val="24"/>
        </w:rPr>
        <w:t>, then prior to the completion of the purchase of such Securities: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Breaching Shareholder shall not be entitled to vote or exercise any other rights in respect of such Breaching Shareholder's Securities (and the proportionate amount of Indebtedness) or to receive information from the Corporation in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or otherwise; and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request of the Corporation, the Breaching Shareholder shall execute and deliver to the Corporation any and all such documents as the Corporation may reasonably require to:</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give effect to this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13.1.</w:t>
      </w:r>
      <w:r>
        <w:rPr>
          <w:rFonts w:ascii="Times New Roman" w:hAnsi="Times New Roman" w:eastAsia="Times New Roman" w:cs="Times New Roman"/>
          <w:b w:val="0"/>
          <w:sz w:val="24"/>
        </w:rPr>
        <w:t xml:space="preserve"> or to ensure the validity of any corporate proceedings at which the Breaching Shareholder may be entitled to attend, vote or be heard; or</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release any right that such Breaching Shareholder may have to participate in or challenge or contest the validity of any such corporate proceedings, and such Breaching Shareholder grants to the Corporation the irrevocable power of attorney and the authority to execute any such document on behalf of such Breaching Shareholder.</w:t>
      </w:r>
    </w:p>
    <w:p>
      <w:pPr>
        <w:keepNext w:val="0"/>
        <w:spacing w:before="120" w:after="0" w:line="260" w:lineRule="exact"/>
        <w:ind w:left="1080" w:right="0" w:firstLine="0"/>
        <w:jc w:val="left"/>
      </w:pPr>
      <w:r>
        <w:rPr>
          <w:rFonts w:ascii="Times New Roman" w:hAnsi="Times New Roman" w:eastAsia="Times New Roman" w:cs="Times New Roman"/>
          <w:b w:val="0"/>
          <w:sz w:val="24"/>
        </w:rPr>
        <w:t>13.2.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Non-Exclusive Remedy.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remedy provided for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13.1.</w:t>
      </w:r>
      <w:r>
        <w:rPr>
          <w:rFonts w:ascii="Times New Roman" w:hAnsi="Times New Roman" w:eastAsia="Times New Roman" w:cs="Times New Roman"/>
          <w:b w:val="0"/>
          <w:sz w:val="24"/>
        </w:rPr>
        <w:t xml:space="preserve"> is non-exclusive and shall not prejudice the right of any Shareholder to seek any other available remedy.</w:t>
      </w:r>
    </w:p>
    <w:p>
      <w:pPr>
        <w:keepNext w:val="0"/>
        <w:spacing w:before="120" w:after="0" w:line="260" w:lineRule="exact"/>
        <w:ind w:left="72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 RESOLUTION.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 Resolution.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claims and disputes between the Parties arising in relation to this Agreement, including disputes respecting any matter of interpretation of the provisions of this Agreement ("Disputes") shall be resolved pursuant to the provisions of this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XIV.</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Negotiation.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parties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 ("Disputing Parties") are unable to resolve any Dispute, then any Disputing Party may elect, by delivering written notice to the other Disputing Parties, to refer such Dispute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senior officer of each Disputing Party who has the power and authority to bind the Disputing Party. Such senior officers shall, acting in good faith and understanding of their mutual interests, attempt to reach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just and equitable solution satisfactory to the Disputing Parties. At least one meeting of such senior officers shall take place within [10] Business Days after delivery of the notice of Dispute. For greater certainty, in the event that the Corporation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 all of the Shareholders shall be deemed to be Disputing Parties.</w:t>
      </w:r>
    </w:p>
    <w:p>
      <w:pPr>
        <w:keepNext w:val="0"/>
        <w:spacing w:before="120" w:after="0" w:line="260" w:lineRule="exact"/>
        <w:ind w:left="1080" w:right="0" w:firstLine="0"/>
        <w:jc w:val="left"/>
      </w:pPr>
      <w:r>
        <w:rPr>
          <w:rFonts w:ascii="Times New Roman" w:hAnsi="Times New Roman" w:eastAsia="Times New Roman" w:cs="Times New Roman"/>
          <w:b w:val="0"/>
          <w:sz w:val="24"/>
        </w:rPr>
        <w:t>14.3.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Mediation.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Disputing Party may, by written notice to the other Disputing Parties, at any time during the negotiations contemplated in </w:t>
      </w:r>
      <w:r>
        <w:rPr>
          <w:rFonts w:ascii="Times New Roman" w:hAnsi="Times New Roman" w:eastAsia="Times New Roman" w:cs="Times New Roman"/>
          <w:b w:val="0"/>
          <w:sz w:val="24"/>
        </w:rPr>
        <w:t xml:space="preserve">para. </w:t>
      </w:r>
      <w:r>
        <w:rPr>
          <w:rFonts w:ascii="Times New Roman" w:hAnsi="Times New Roman" w:eastAsia="Times New Roman" w:cs="Times New Roman"/>
          <w:b w:val="0"/>
          <w:sz w:val="24"/>
        </w:rPr>
        <w:t>14.2.</w:t>
      </w:r>
      <w:r>
        <w:rPr>
          <w:rFonts w:ascii="Times New Roman" w:hAnsi="Times New Roman" w:eastAsia="Times New Roman" w:cs="Times New Roman"/>
          <w:b w:val="0"/>
          <w:sz w:val="24"/>
        </w:rPr>
        <w:t xml:space="preserve"> above, request the Disputing Parties to attempt to resolve that Dispute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without prejudice basis through structured non-binding negotiations with the assistance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mediator. The requesting Disputing Party will provide sufficient detail in that notice to enable the other Disputing Parties to understand the issues that remain in dispute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synopsis of the status of negotiations to date,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the Disputing Parties' perspectives on those issues. The Disputing Parties will attempt to agree on the selection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mediator within [5] Business Days after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requesting mediation, provided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mediation will be deemed to be terminated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Disputing Party notifies the other Disputing Parties within that period that it is not prepared to proceed with mediation for that Dispute. Unless otherwise agreed, the Disputing Parties will commence any mediation within [15] Business Days after selection of the mediator. The mediation process will continue until: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Dispute is resolved;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Disputing Party notifies the other Disputing Parties by written notice that it terminates the mediation;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mediator provides the Disputing Parties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determination that the mediation is terminated because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impasse in discussions, whichever first occurs.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Disputing Parties will each bear their own costs and expenses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mediation, but will equally share the common costs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mediation, including the cost of the mediator.</w:t>
      </w:r>
    </w:p>
    <w:p>
      <w:pPr>
        <w:keepNext w:val="0"/>
        <w:spacing w:before="120" w:after="0" w:line="260" w:lineRule="exact"/>
        <w:ind w:left="1080" w:right="0" w:firstLine="0"/>
        <w:jc w:val="left"/>
      </w:pPr>
      <w:r>
        <w:rPr>
          <w:rFonts w:ascii="Times New Roman" w:hAnsi="Times New Roman" w:eastAsia="Times New Roman" w:cs="Times New Roman"/>
          <w:b w:val="0"/>
          <w:sz w:val="24"/>
        </w:rPr>
        <w:t>14.4.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Disputes not finally settled pursuant to </w:t>
      </w:r>
      <w:r>
        <w:rPr>
          <w:rFonts w:ascii="Times New Roman" w:hAnsi="Times New Roman" w:eastAsia="Times New Roman" w:cs="Times New Roman"/>
          <w:b w:val="0"/>
          <w:sz w:val="24"/>
        </w:rPr>
        <w:t xml:space="preserve">paras. </w:t>
      </w:r>
      <w:r>
        <w:rPr>
          <w:rFonts w:ascii="Times New Roman" w:hAnsi="Times New Roman" w:eastAsia="Times New Roman" w:cs="Times New Roman"/>
          <w:b w:val="0"/>
          <w:sz w:val="24"/>
        </w:rPr>
        <w:t>14.2.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14.3.</w:t>
      </w:r>
      <w:r>
        <w:rPr>
          <w:rFonts w:ascii="Times New Roman" w:hAnsi="Times New Roman" w:eastAsia="Times New Roman" w:cs="Times New Roman"/>
          <w:b w:val="0"/>
          <w:sz w:val="24"/>
        </w:rPr>
        <w:t xml:space="preserve"> shall be resolved by arbitration in accordance with the following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arbitration shall be commenced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Disputing Party giving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to the other Disputing Parties containing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issue in Dispute,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claim being made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Dispute is being submitted to arbitration;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arbitration shall be held in [specify] before three arbitrators who are qualified and knowledgeable in respect of the matter in Dispute. The Disputing Parties shall agree on the three arbitrators within [10] Business Days after the notice commencing the arbitration, failing which two such arbitrators shall be appointed by the Alberta Court of Queen's Bench upon application by any Disputing Party and the third arbitrator appointed by the first two arbitrators within [10] Business Days of their appointment, failing which the third arbitrator shall be appointed by the Alberta Court of Queen's Bench upon application by any Disputing Party. The arbitrators' decision and award shall be by majority vote and shall be final and binding and may be entered in any court having jurisdiction over the enforcement of such award. The arbitrators shall not have the power to award any damages excluded by or in excess of any damage limitations expressed in this Agreement or any subsequent agreement between the Disputing Parties. In order to prevent irreparable harm, the arbitrators may grant temporary or permanent injunctive or other equitable relief in accordance with the rules of equity;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that this Agreement is inconsistent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the Arbitration Act, R.S.</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2000, c. </w:t>
      </w:r>
      <w:r>
        <w:rPr>
          <w:rFonts w:ascii="Times New Roman" w:hAnsi="Times New Roman" w:eastAsia="Times New Roman" w:cs="Times New Roman"/>
          <w:b/>
          <w:sz w:val="24"/>
        </w:rPr>
        <w:t>A</w:t>
      </w:r>
      <w:r>
        <w:rPr>
          <w:rFonts w:ascii="Times New Roman" w:hAnsi="Times New Roman" w:eastAsia="Times New Roman" w:cs="Times New Roman"/>
          <w:b w:val="0"/>
          <w:sz w:val="24"/>
        </w:rPr>
        <w:t>-43 and such statute permits such variation or exclusion, that provision of such statute is varied or excluded by this Agreement, but not otherwise;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their final award, the arbitrators may award costs in accordance with the Alberta Rules of Court as if the arbitration were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before the Alberta Court of Queen's Bench, without regard to any limitations under the </w:t>
      </w:r>
      <w:r>
        <w:rPr>
          <w:rFonts w:ascii="Times New Roman" w:hAnsi="Times New Roman" w:eastAsia="Times New Roman" w:cs="Times New Roman"/>
          <w:b w:val="0"/>
          <w:sz w:val="24"/>
        </w:rPr>
        <w:t>Arbitration Act.</w:t>
      </w:r>
    </w:p>
    <w:p>
      <w:pPr>
        <w:keepNext w:val="0"/>
        <w:spacing w:before="120" w:after="0" w:line="260" w:lineRule="exact"/>
        <w:ind w:left="72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construed in accordance with the laws of the Province of Alberta and the federal laws of Canada applicable therein. Each Party hereby submits to the exclusive jurisdiction of the Courts of Alberta and all courts of appeal therefrom for all purposes hereof, except to the extent this Agreement provides for arbitration.</w:t>
      </w:r>
    </w:p>
    <w:p>
      <w:pPr>
        <w:keepNext w:val="0"/>
        <w:spacing w:before="120" w:after="0" w:line="260" w:lineRule="exact"/>
        <w:ind w:left="1080" w:right="0" w:firstLine="0"/>
        <w:jc w:val="left"/>
      </w:pPr>
      <w:r>
        <w:rPr>
          <w:rFonts w:ascii="Times New Roman" w:hAnsi="Times New Roman" w:eastAsia="Times New Roman" w:cs="Times New Roman"/>
          <w:b w:val="0"/>
          <w:sz w:val="24"/>
        </w:rPr>
        <w:t>15.2.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Agency or Partnership.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contained in this Agreement shall make or constitute any Party the representative, agent, principal or partner of any other Party and it is understood that no Party has the capacity to make commitments of any kind whatsoever or incur obligations or liabilities binding upon any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waiver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of any breach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this Agreement shall be binding upon such Party unless it is expressed in writing and duly executed by such Party, and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shall not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future breach, whether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or different character.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failure on the part of any Party in exercising any right or remedy hereunder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thereof, nor shall any single or partial exercise of any such right or remedy preclude any further or other exercise thereof.</w:t>
      </w:r>
    </w:p>
    <w:p>
      <w:pPr>
        <w:keepNext w:val="0"/>
        <w:spacing w:before="120" w:after="0" w:line="260" w:lineRule="exact"/>
        <w:ind w:left="1080" w:right="0" w:firstLine="0"/>
        <w:jc w:val="left"/>
      </w:pPr>
      <w:r>
        <w:rPr>
          <w:rFonts w:ascii="Times New Roman" w:hAnsi="Times New Roman" w:eastAsia="Times New Roman" w:cs="Times New Roman"/>
          <w:b w:val="0"/>
          <w:sz w:val="24"/>
        </w:rPr>
        <w:t>15.4.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of the Parties shall from time to time and at all times do all such further acts and execute and deliver all such further deeds and documents as shall be reasonably required in order fully to perform and carry out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Agreement should be invalid, illegal or unenforceable in any respect or in any circumstance, the legality or enforceability of such provision in any other respect or circumstance shall not in any way be affected or impaired thereby and the validity, legality or enforceability of the remaining provisions of this Agreement shall not in any way be affected or impaired thereby.</w:t>
      </w:r>
    </w:p>
    <w:p>
      <w:pPr>
        <w:keepNext w:val="0"/>
        <w:spacing w:before="120" w:after="0" w:line="260" w:lineRule="exact"/>
        <w:ind w:left="1080" w:right="0" w:firstLine="0"/>
        <w:jc w:val="left"/>
      </w:pPr>
      <w:r>
        <w:rPr>
          <w:rFonts w:ascii="Times New Roman" w:hAnsi="Times New Roman" w:eastAsia="Times New Roman" w:cs="Times New Roman"/>
          <w:b w:val="0"/>
          <w:sz w:val="24"/>
        </w:rPr>
        <w:t>15.6.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notices to be given hereunder must be in writing and must be given either by personal service or by facsimile to the addresses or facsimile numbers shown below: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Shareholder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Shareholder </w:t>
      </w:r>
      <w:r>
        <w:rPr>
          <w:rFonts w:ascii="Times New Roman" w:hAnsi="Times New Roman" w:eastAsia="Times New Roman" w:cs="Times New Roman"/>
          <w:b/>
          <w:sz w:val="24"/>
        </w:rPr>
        <w:t>A</w:t>
      </w:r>
    </w:p>
    <w:p>
      <w:pPr>
        <w:keepNext w:val="0"/>
        <w:spacing w:before="60" w:after="0" w:line="260" w:lineRule="exact"/>
        <w:ind w:left="1440" w:right="0" w:firstLine="0"/>
        <w:jc w:val="both"/>
      </w:pPr>
      <w:r>
        <w:rPr>
          <w:rFonts w:ascii="Times New Roman" w:hAnsi="Times New Roman" w:eastAsia="Times New Roman" w:cs="Times New Roman"/>
          <w:b w:val="0"/>
          <w:sz w:val="24"/>
        </w:rPr>
        <w:t>[Specify]</w:t>
      </w:r>
    </w:p>
    <w:p>
      <w:pPr>
        <w:keepNext w:val="0"/>
        <w:spacing w:before="60" w:after="0" w:line="260" w:lineRule="exact"/>
        <w:ind w:left="1440" w:right="0" w:firstLine="0"/>
        <w:jc w:val="both"/>
      </w:pPr>
      <w:r>
        <w:rPr>
          <w:rFonts w:ascii="Times New Roman" w:hAnsi="Times New Roman" w:eastAsia="Times New Roman" w:cs="Times New Roman"/>
          <w:b w:val="0"/>
          <w:sz w:val="24"/>
        </w:rPr>
        <w:t>[Specify]</w:t>
      </w:r>
    </w:p>
    <w:p>
      <w:pPr>
        <w:keepNext w:val="0"/>
        <w:spacing w:before="60" w:after="0" w:line="260" w:lineRule="exact"/>
        <w:ind w:left="1440" w:right="0" w:firstLine="0"/>
        <w:jc w:val="both"/>
      </w:pPr>
      <w:r>
        <w:rPr>
          <w:rFonts w:ascii="Times New Roman" w:hAnsi="Times New Roman" w:eastAsia="Times New Roman" w:cs="Times New Roman"/>
          <w:b w:val="0"/>
          <w:sz w:val="24"/>
        </w:rPr>
        <w:t>Attention: [specify]</w:t>
      </w:r>
    </w:p>
    <w:p>
      <w:pPr>
        <w:keepNext w:val="0"/>
        <w:spacing w:before="60" w:after="0" w:line="260" w:lineRule="exact"/>
        <w:ind w:left="1440" w:right="0" w:firstLine="0"/>
        <w:jc w:val="both"/>
      </w:pPr>
      <w:r>
        <w:rPr>
          <w:rFonts w:ascii="Times New Roman" w:hAnsi="Times New Roman" w:eastAsia="Times New Roman" w:cs="Times New Roman"/>
          <w:b w:val="0"/>
          <w:sz w:val="24"/>
        </w:rPr>
        <w:t>Facsimile Number: [fax number]</w:t>
      </w:r>
    </w:p>
    <w:p>
      <w:pPr>
        <w:keepNext w:val="0"/>
        <w:spacing w:before="200" w:after="0" w:line="260" w:lineRule="exact"/>
        <w:ind w:left="1440" w:right="0" w:firstLine="0"/>
        <w:jc w:val="both"/>
      </w:pPr>
      <w:r>
        <w:rPr>
          <w:rFonts w:ascii="Times New Roman" w:hAnsi="Times New Roman" w:eastAsia="Times New Roman" w:cs="Times New Roman"/>
          <w:b w:val="0"/>
          <w:sz w:val="24"/>
        </w:rPr>
        <w:t>Shareholder B:</w:t>
      </w:r>
    </w:p>
    <w:p>
      <w:pPr>
        <w:keepNext w:val="0"/>
        <w:spacing w:before="200" w:after="0" w:line="260" w:lineRule="exact"/>
        <w:ind w:left="1440" w:right="0" w:firstLine="0"/>
        <w:jc w:val="both"/>
      </w:pPr>
      <w:r>
        <w:rPr>
          <w:rFonts w:ascii="Times New Roman" w:hAnsi="Times New Roman" w:eastAsia="Times New Roman" w:cs="Times New Roman"/>
          <w:b w:val="0"/>
          <w:sz w:val="24"/>
        </w:rPr>
        <w:t>Shareholder B</w:t>
      </w:r>
    </w:p>
    <w:p>
      <w:pPr>
        <w:keepNext w:val="0"/>
        <w:spacing w:before="60" w:after="0" w:line="260" w:lineRule="exact"/>
        <w:ind w:left="1440" w:right="0" w:firstLine="0"/>
        <w:jc w:val="both"/>
      </w:pPr>
      <w:r>
        <w:rPr>
          <w:rFonts w:ascii="Times New Roman" w:hAnsi="Times New Roman" w:eastAsia="Times New Roman" w:cs="Times New Roman"/>
          <w:b w:val="0"/>
          <w:sz w:val="24"/>
        </w:rPr>
        <w:t>[Specify]</w:t>
      </w:r>
    </w:p>
    <w:p>
      <w:pPr>
        <w:keepNext w:val="0"/>
        <w:spacing w:before="60" w:after="0" w:line="260" w:lineRule="exact"/>
        <w:ind w:left="1440" w:right="0" w:firstLine="0"/>
        <w:jc w:val="both"/>
      </w:pPr>
      <w:r>
        <w:rPr>
          <w:rFonts w:ascii="Times New Roman" w:hAnsi="Times New Roman" w:eastAsia="Times New Roman" w:cs="Times New Roman"/>
          <w:b w:val="0"/>
          <w:sz w:val="24"/>
        </w:rPr>
        <w:t>[Specify]</w:t>
      </w:r>
    </w:p>
    <w:p>
      <w:pPr>
        <w:keepNext w:val="0"/>
        <w:spacing w:before="60" w:after="0" w:line="260" w:lineRule="exact"/>
        <w:ind w:left="1440" w:right="0" w:firstLine="0"/>
        <w:jc w:val="both"/>
      </w:pPr>
      <w:r>
        <w:rPr>
          <w:rFonts w:ascii="Times New Roman" w:hAnsi="Times New Roman" w:eastAsia="Times New Roman" w:cs="Times New Roman"/>
          <w:b w:val="0"/>
          <w:sz w:val="24"/>
        </w:rPr>
        <w:t>Attention: [specify]</w:t>
      </w:r>
    </w:p>
    <w:p>
      <w:pPr>
        <w:keepNext w:val="0"/>
        <w:spacing w:before="60" w:after="0" w:line="260" w:lineRule="exact"/>
        <w:ind w:left="1440" w:right="0" w:firstLine="0"/>
        <w:jc w:val="both"/>
      </w:pPr>
      <w:r>
        <w:rPr>
          <w:rFonts w:ascii="Times New Roman" w:hAnsi="Times New Roman" w:eastAsia="Times New Roman" w:cs="Times New Roman"/>
          <w:b w:val="0"/>
          <w:sz w:val="24"/>
        </w:rPr>
        <w:t>Facsimile Number: [fax number]</w:t>
      </w:r>
    </w:p>
    <w:p>
      <w:pPr>
        <w:keepNext w:val="0"/>
        <w:spacing w:before="200" w:after="0" w:line="260" w:lineRule="exact"/>
        <w:ind w:left="1440" w:right="0" w:firstLine="0"/>
        <w:jc w:val="both"/>
      </w:pPr>
      <w:r>
        <w:rPr>
          <w:rFonts w:ascii="Times New Roman" w:hAnsi="Times New Roman" w:eastAsia="Times New Roman" w:cs="Times New Roman"/>
          <w:b w:val="0"/>
          <w:sz w:val="24"/>
        </w:rPr>
        <w:t>Shareholder C:</w:t>
      </w:r>
    </w:p>
    <w:p>
      <w:pPr>
        <w:keepNext w:val="0"/>
        <w:spacing w:before="200" w:after="0" w:line="260" w:lineRule="exact"/>
        <w:ind w:left="1440" w:right="0" w:firstLine="0"/>
        <w:jc w:val="both"/>
      </w:pPr>
      <w:r>
        <w:rPr>
          <w:rFonts w:ascii="Times New Roman" w:hAnsi="Times New Roman" w:eastAsia="Times New Roman" w:cs="Times New Roman"/>
          <w:b w:val="0"/>
          <w:sz w:val="24"/>
        </w:rPr>
        <w:t>Shareholder C</w:t>
      </w:r>
    </w:p>
    <w:p>
      <w:pPr>
        <w:keepNext w:val="0"/>
        <w:spacing w:before="60" w:after="0" w:line="260" w:lineRule="exact"/>
        <w:ind w:left="1440" w:right="0" w:firstLine="0"/>
        <w:jc w:val="both"/>
      </w:pPr>
      <w:r>
        <w:rPr>
          <w:rFonts w:ascii="Times New Roman" w:hAnsi="Times New Roman" w:eastAsia="Times New Roman" w:cs="Times New Roman"/>
          <w:b w:val="0"/>
          <w:sz w:val="24"/>
        </w:rPr>
        <w:t>[Specify]</w:t>
      </w:r>
    </w:p>
    <w:p>
      <w:pPr>
        <w:keepNext w:val="0"/>
        <w:spacing w:before="60" w:after="0" w:line="260" w:lineRule="exact"/>
        <w:ind w:left="1440" w:right="0" w:firstLine="0"/>
        <w:jc w:val="both"/>
      </w:pPr>
      <w:r>
        <w:rPr>
          <w:rFonts w:ascii="Times New Roman" w:hAnsi="Times New Roman" w:eastAsia="Times New Roman" w:cs="Times New Roman"/>
          <w:b w:val="0"/>
          <w:sz w:val="24"/>
        </w:rPr>
        <w:t>[Specify]</w:t>
      </w:r>
    </w:p>
    <w:p>
      <w:pPr>
        <w:keepNext w:val="0"/>
        <w:spacing w:before="60" w:after="0" w:line="260" w:lineRule="exact"/>
        <w:ind w:left="1440" w:right="0" w:firstLine="0"/>
        <w:jc w:val="both"/>
      </w:pPr>
      <w:r>
        <w:rPr>
          <w:rFonts w:ascii="Times New Roman" w:hAnsi="Times New Roman" w:eastAsia="Times New Roman" w:cs="Times New Roman"/>
          <w:b w:val="0"/>
          <w:sz w:val="24"/>
        </w:rPr>
        <w:t>Attention: [specify]</w:t>
      </w:r>
    </w:p>
    <w:p>
      <w:pPr>
        <w:keepNext w:val="0"/>
        <w:spacing w:before="60" w:after="0" w:line="260" w:lineRule="exact"/>
        <w:ind w:left="1440" w:right="0" w:firstLine="0"/>
        <w:jc w:val="both"/>
      </w:pPr>
      <w:r>
        <w:rPr>
          <w:rFonts w:ascii="Times New Roman" w:hAnsi="Times New Roman" w:eastAsia="Times New Roman" w:cs="Times New Roman"/>
          <w:b w:val="0"/>
          <w:sz w:val="24"/>
        </w:rPr>
        <w:t>Facsimile Number: [fax number]</w:t>
      </w:r>
    </w:p>
    <w:p>
      <w:pPr>
        <w:keepNext w:val="0"/>
        <w:spacing w:before="200" w:after="0" w:line="260" w:lineRule="exact"/>
        <w:ind w:left="1440" w:right="0" w:firstLine="0"/>
        <w:jc w:val="both"/>
      </w:pPr>
      <w:r>
        <w:rPr>
          <w:rFonts w:ascii="Times New Roman" w:hAnsi="Times New Roman" w:eastAsia="Times New Roman" w:cs="Times New Roman"/>
          <w:b w:val="0"/>
          <w:sz w:val="24"/>
        </w:rPr>
        <w:t>Corporation:</w:t>
      </w:r>
    </w:p>
    <w:p>
      <w:pPr>
        <w:keepNext w:val="0"/>
        <w:spacing w:before="200" w:after="0" w:line="260" w:lineRule="exact"/>
        <w:ind w:left="1440" w:right="0" w:firstLine="0"/>
        <w:jc w:val="both"/>
      </w:pPr>
      <w:r>
        <w:rPr>
          <w:rFonts w:ascii="Times New Roman" w:hAnsi="Times New Roman" w:eastAsia="Times New Roman" w:cs="Times New Roman"/>
          <w:b w:val="0"/>
          <w:sz w:val="24"/>
        </w:rPr>
        <w:t>Corporation</w:t>
      </w:r>
    </w:p>
    <w:p>
      <w:pPr>
        <w:keepNext w:val="0"/>
        <w:spacing w:before="60" w:after="0" w:line="260" w:lineRule="exact"/>
        <w:ind w:left="1440" w:right="0" w:firstLine="0"/>
        <w:jc w:val="both"/>
      </w:pPr>
      <w:r>
        <w:rPr>
          <w:rFonts w:ascii="Times New Roman" w:hAnsi="Times New Roman" w:eastAsia="Times New Roman" w:cs="Times New Roman"/>
          <w:b w:val="0"/>
          <w:sz w:val="24"/>
        </w:rPr>
        <w:t>[Specify]</w:t>
      </w:r>
    </w:p>
    <w:p>
      <w:pPr>
        <w:keepNext w:val="0"/>
        <w:spacing w:before="60" w:after="0" w:line="260" w:lineRule="exact"/>
        <w:ind w:left="1440" w:right="0" w:firstLine="0"/>
        <w:jc w:val="both"/>
      </w:pPr>
      <w:r>
        <w:rPr>
          <w:rFonts w:ascii="Times New Roman" w:hAnsi="Times New Roman" w:eastAsia="Times New Roman" w:cs="Times New Roman"/>
          <w:b w:val="0"/>
          <w:sz w:val="24"/>
        </w:rPr>
        <w:t>[Specify]</w:t>
      </w:r>
    </w:p>
    <w:p>
      <w:pPr>
        <w:keepNext w:val="0"/>
        <w:spacing w:before="60" w:after="0" w:line="260" w:lineRule="exact"/>
        <w:ind w:left="1440" w:right="0" w:firstLine="0"/>
        <w:jc w:val="both"/>
      </w:pPr>
      <w:r>
        <w:rPr>
          <w:rFonts w:ascii="Times New Roman" w:hAnsi="Times New Roman" w:eastAsia="Times New Roman" w:cs="Times New Roman"/>
          <w:b w:val="0"/>
          <w:sz w:val="24"/>
        </w:rPr>
        <w:t>Attention: [specify]</w:t>
      </w:r>
    </w:p>
    <w:p>
      <w:pPr>
        <w:keepNext w:val="0"/>
        <w:spacing w:before="60" w:after="0" w:line="260" w:lineRule="exact"/>
        <w:ind w:left="1440" w:right="0" w:firstLine="0"/>
        <w:jc w:val="both"/>
      </w:pPr>
      <w:r>
        <w:rPr>
          <w:rFonts w:ascii="Times New Roman" w:hAnsi="Times New Roman" w:eastAsia="Times New Roman" w:cs="Times New Roman"/>
          <w:b w:val="0"/>
          <w:sz w:val="24"/>
        </w:rPr>
        <w:t>Facsimile Number: [fax number]</w:t>
      </w:r>
    </w:p>
    <w:p>
      <w:pPr>
        <w:keepNext w:val="0"/>
        <w:spacing w:before="200" w:after="0" w:line="260" w:lineRule="exact"/>
        <w:ind w:left="1440" w:right="0" w:firstLine="0"/>
        <w:jc w:val="both"/>
      </w:pPr>
      <w:r>
        <w:rPr>
          <w:rFonts w:ascii="Times New Roman" w:hAnsi="Times New Roman" w:eastAsia="Times New Roman" w:cs="Times New Roman"/>
          <w:b w:val="0"/>
          <w:sz w:val="24"/>
        </w:rPr>
        <w:t>Any notice given by personal service shall be deemed to be given and received on the date of such service. Any notice given by facsimile shall be deemed to be given to and received by the addressee on the Business Day transmitted if transmitted during normal business hours or the next Business Day if outside normal business hours, provided in either case receipt is confirmed to the transmitting party. Any Party may, from time to time, change its address or facsimile number for notice by giving notice to the other Parties.</w:t>
      </w:r>
    </w:p>
    <w:p>
      <w:pPr>
        <w:keepNext w:val="0"/>
        <w:spacing w:before="120" w:after="0" w:line="260" w:lineRule="exact"/>
        <w:ind w:left="1080" w:right="0" w:firstLine="0"/>
        <w:jc w:val="left"/>
      </w:pPr>
      <w:r>
        <w:rPr>
          <w:rFonts w:ascii="Times New Roman" w:hAnsi="Times New Roman" w:eastAsia="Times New Roman" w:cs="Times New Roman"/>
          <w:b w:val="0"/>
          <w:sz w:val="24"/>
        </w:rPr>
        <w:t>15.7.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Enurement.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enure to the benefit of and be binding upon the Parties and their respective successors and permitted assigns.</w:t>
      </w:r>
    </w:p>
    <w:p>
      <w:pPr>
        <w:keepNext w:val="0"/>
        <w:spacing w:before="120" w:after="0" w:line="260" w:lineRule="exact"/>
        <w:ind w:left="1080" w:right="0" w:firstLine="0"/>
        <w:jc w:val="left"/>
      </w:pPr>
      <w:r>
        <w:rPr>
          <w:rFonts w:ascii="Times New Roman" w:hAnsi="Times New Roman" w:eastAsia="Times New Roman" w:cs="Times New Roman"/>
          <w:b w:val="0"/>
          <w:sz w:val="24"/>
        </w:rPr>
        <w:t>15.8.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of the Essence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Time is of the essence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Amendments.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cannot be amended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amending agreement executed by all Parties.</w:t>
      </w:r>
    </w:p>
    <w:p>
      <w:pPr>
        <w:keepNext w:val="0"/>
        <w:spacing w:before="120" w:after="0" w:line="260" w:lineRule="exact"/>
        <w:ind w:left="1080" w:right="0" w:firstLine="0"/>
        <w:jc w:val="left"/>
      </w:pPr>
      <w:r>
        <w:rPr>
          <w:rFonts w:ascii="Times New Roman" w:hAnsi="Times New Roman" w:eastAsia="Times New Roman" w:cs="Times New Roman"/>
          <w:b w:val="0"/>
          <w:sz w:val="24"/>
        </w:rPr>
        <w:t>15.10.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Shareholder shall bear and pay all of its own expenses in connection with the preparation, execution and negotiation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15.11.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in Counterpart.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in as many counterparts as are necessary and all executed counterparts together shall constitute one agreement.</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Owners have duly executed this Agreement each on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Per: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Per: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 B]</w:t>
      </w:r>
    </w:p>
    <w:p>
      <w:pPr>
        <w:keepNext w:val="0"/>
        <w:spacing w:before="120" w:after="0" w:line="260" w:lineRule="exact"/>
        <w:ind w:left="360" w:right="0" w:firstLine="0"/>
        <w:jc w:val="left"/>
      </w:pPr>
      <w:r>
        <w:rPr>
          <w:rFonts w:ascii="Times New Roman" w:hAnsi="Times New Roman" w:eastAsia="Times New Roman" w:cs="Times New Roman"/>
          <w:b w:val="0"/>
          <w:sz w:val="24"/>
        </w:rPr>
        <w:t>Per: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Per: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 C]</w:t>
      </w:r>
    </w:p>
    <w:p>
      <w:pPr>
        <w:keepNext w:val="0"/>
        <w:spacing w:before="120" w:after="0" w:line="260" w:lineRule="exact"/>
        <w:ind w:left="360" w:right="0" w:firstLine="0"/>
        <w:jc w:val="left"/>
      </w:pPr>
      <w:r>
        <w:rPr>
          <w:rFonts w:ascii="Times New Roman" w:hAnsi="Times New Roman" w:eastAsia="Times New Roman" w:cs="Times New Roman"/>
          <w:b w:val="0"/>
          <w:sz w:val="24"/>
        </w:rPr>
        <w:t>Per: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Per: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 D]</w:t>
      </w:r>
    </w:p>
    <w:p>
      <w:pPr>
        <w:keepNext w:val="0"/>
        <w:spacing w:before="120" w:after="0" w:line="260" w:lineRule="exact"/>
        <w:ind w:left="360" w:right="0" w:firstLine="0"/>
        <w:jc w:val="left"/>
      </w:pPr>
      <w:r>
        <w:rPr>
          <w:rFonts w:ascii="Times New Roman" w:hAnsi="Times New Roman" w:eastAsia="Times New Roman" w:cs="Times New Roman"/>
          <w:b w:val="0"/>
          <w:sz w:val="24"/>
        </w:rPr>
        <w:t>Per: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Per: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p>
      <w:pPr>
        <w:keepNext w:val="0"/>
        <w:spacing w:before="200" w:after="0" w:line="260" w:lineRule="exact"/>
        <w:ind w:left="360" w:right="0" w:firstLine="0"/>
        <w:jc w:val="center"/>
      </w:pPr>
      <w:r>
        <w:rPr>
          <w:rFonts w:ascii="Times New Roman" w:hAnsi="Times New Roman" w:eastAsia="Times New Roman" w:cs="Times New Roman"/>
          <w:b/>
          <w:sz w:val="24"/>
        </w:rPr>
        <w:t>Exhibit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Unanimous Shareholder Agreement Dated the  [Day] Day of [Month] [Year] among Shareholder </w:t>
      </w:r>
      <w:r>
        <w:rPr>
          <w:rFonts w:ascii="Times New Roman" w:hAnsi="Times New Roman" w:eastAsia="Times New Roman" w:cs="Times New Roman"/>
          <w:b/>
          <w:sz w:val="24"/>
        </w:rPr>
        <w:t>A</w:t>
      </w:r>
      <w:r>
        <w:rPr>
          <w:rFonts w:ascii="Times New Roman" w:hAnsi="Times New Roman" w:eastAsia="Times New Roman" w:cs="Times New Roman"/>
          <w:b/>
          <w:sz w:val="24"/>
        </w:rPr>
        <w:t>, Shareholder B and Shareholder C</w:t>
      </w:r>
    </w:p>
    <w:p>
      <w:pPr>
        <w:keepNext w:val="0"/>
        <w:spacing w:before="200" w:after="0" w:line="260" w:lineRule="exact"/>
        <w:ind w:left="360" w:right="0" w:firstLine="0"/>
        <w:jc w:val="both"/>
      </w:pPr>
      <w:r>
        <w:rPr>
          <w:rFonts w:ascii="Times New Roman" w:hAnsi="Times New Roman" w:eastAsia="Times New Roman" w:cs="Times New Roman"/>
          <w:b w:val="0"/>
          <w:sz w:val="24"/>
        </w:rPr>
        <w:t>[Description of the Project Lands to be specified.]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