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person/entity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Client and Contractor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Specific Services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Method of Performing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determine the method, details, and means of performing the Services. Contractor may perform the Services under this Agreement at any suitable time and location Contractor chooses. Contractor will use Contractor's own resources, such as supplies, equipment, tools, and materials to complete the Services, unless necessity requires the use of Client's resources and premises as those requirements are defined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[day/week/month] to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all applicable laws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Payments will be made in the following manner: [payment details such as date payable, form of payment, maximums or minimums, invoicing, specification or performance milestones, etc.].</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Contractor is 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between the Parties.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Contractor's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sz w:val="24"/>
        </w:rPr>
        <w:t>Non-Exclusive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sz w:val="24"/>
        </w:rPr>
        <w:t>Payment of Taxes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because of the compensation paid by Client to Contractor for Services under this Agreement. This includes but is not limited to any federal, state or local income taxes, social security or unemployment tax, or any other taxes.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on behalf of [himself/herself/itself] and any successors, assigns, and heirs, agrees to defend, indemnify and hold Client, including Client's employees, officers, director,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sz w:val="24"/>
        </w:rPr>
        <w:t>Workers'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sz w:val="24"/>
        </w:rPr>
        <w:t>Liability Insurance</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Contractor's duties and the Services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 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said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Use of Employees or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Client's reasonable satisfaction, prior to the termination date.</w:t>
      </w:r>
    </w:p>
    <w:p>
      <w:pPr>
        <w:keepNext w:val="0"/>
        <w:spacing w:before="120" w:after="0" w:line="260" w:lineRule="exact"/>
        <w:ind w:left="720" w:right="0" w:firstLine="0"/>
        <w:jc w:val="left"/>
      </w:pPr>
      <w:r>
        <w:rPr>
          <w:rFonts w:ascii="Times New Roman" w:hAnsi="Times New Roman" w:eastAsia="Times New Roman" w:cs="Times New Roman"/>
          <w:b/>
          <w:sz w:val="24"/>
        </w:rPr>
        <w:t>Return of Materials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expiration or termination of this Agreement or successful completion of the Services to be provided under this Agreement, Contractor will deliver to Client all property and materials of Client in the Contractor's possession or control, including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 Contractor waives any "Moral Rights" Contractor has, including but not limited to, any rights of integrity, paternity, disclosure and withdrawal, related to any assignment of intellectual property rights created by services performed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indefinitely maintain Client's confidential information in the strictest confidence, and will not disclose it, or allow it to be disclosed, by any means to any person except with Client's prior, written approval, and only to the extent necessary to perform the Services under this Agreement. Any permitted person to whom Contractor shall disclose confidential information must be under confidentiality obligations no less restrictive than this Agreement. Contractor shall always remain responsible for breaches of this Agreement arising from the acts of any person to whom Contractor discloses confidential information. Contractor shall only use the Client's confidential information in furtherance of Contractor's performance of this Agreement, but shall not use the confidential information for any other purpose or for the benefit of any third party. No Confidential Information furnished to Contractor shall be duplicated or copied except as may be strictly necessary to effectuate the purpose of this Agreement. Contractor shall promptly return all copies of Confidential Information at any time upon the request Client or promptly upon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Contractor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Contractor's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Contractor: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sz w:val="24"/>
        </w:rPr>
        <w:t>Partial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[county/parish], Louisiana. The language of the arbitration shall be English. The arbitrators will be bound to adjudicate all disputes in accordance with the laws of the State of Louisiana.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720" w:right="0" w:firstLine="0"/>
        <w:jc w:val="left"/>
      </w:pP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Louisiana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sz w:val="24"/>
        </w:rPr>
        <w:t>Contractor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Contractor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sz w:val="24"/>
        </w:rPr>
        <w:t>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sz w:val="24"/>
        </w:rPr>
        <w:t>Waiver: Rights Cumulative</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720" w:right="0" w:firstLine="0"/>
        <w:jc w:val="left"/>
      </w:pPr>
      <w:r>
        <w:rPr>
          <w:rFonts w:ascii="Times New Roman" w:hAnsi="Times New Roman" w:eastAsia="Times New Roman" w:cs="Times New Roman"/>
          <w:b/>
          <w:sz w:val="24"/>
        </w:rPr>
        <w:t>Entire Agreement; Modifications</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all agreements, either oral or written, between the Parties with respect to the rendering of Services by Contractor for Client and contains all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