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Individual Tax Day Filing Extension for 2020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MEMORANDUM</w:t>
      </w:r>
    </w:p>
    <w:p>
      <w:pPr>
        <w:keepNext w:val="0"/>
        <w:spacing w:before="200" w:after="0" w:line="260" w:lineRule="exact"/>
        <w:ind w:left="72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Individual Tax Return Clients ("Tax Filers")</w:t>
      </w:r>
    </w:p>
    <w:p>
      <w:pPr>
        <w:keepNext w:val="0"/>
        <w:spacing w:before="200" w:after="0" w:line="260" w:lineRule="exact"/>
        <w:ind w:left="720" w:right="0" w:firstLine="0"/>
        <w:jc w:val="both"/>
      </w:pPr>
      <w:r>
        <w:rPr>
          <w:rFonts w:ascii="Times New Roman" w:hAnsi="Times New Roman" w:eastAsia="Times New Roman" w:cs="Times New Roman"/>
          <w:b/>
          <w:sz w:val="24"/>
        </w:rPr>
        <w:t>From:</w:t>
      </w:r>
      <w:r>
        <w:rPr>
          <w:rFonts w:ascii="Times New Roman" w:hAnsi="Times New Roman" w:eastAsia="Times New Roman" w:cs="Times New Roman"/>
          <w:b w:val="0"/>
          <w:sz w:val="24"/>
        </w:rPr>
        <w:t xml:space="preserve"> [Attorney or tax preparer's name]</w:t>
      </w:r>
    </w:p>
    <w:p>
      <w:pPr>
        <w:keepNext w:val="0"/>
        <w:spacing w:before="200" w:after="0" w:line="260" w:lineRule="exact"/>
        <w:ind w:left="72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720" w:right="0" w:firstLine="0"/>
        <w:jc w:val="both"/>
      </w:pPr>
      <w:r>
        <w:rPr>
          <w:rFonts w:ascii="Times New Roman" w:hAnsi="Times New Roman" w:eastAsia="Times New Roman" w:cs="Times New Roman"/>
          <w:b/>
          <w:sz w:val="24"/>
        </w:rPr>
        <w:t>Subject:</w:t>
      </w:r>
      <w:r>
        <w:rPr>
          <w:rFonts w:ascii="Times New Roman" w:hAnsi="Times New Roman" w:eastAsia="Times New Roman" w:cs="Times New Roman"/>
          <w:b w:val="0"/>
          <w:sz w:val="24"/>
        </w:rPr>
        <w:t xml:space="preserve"> Extension to File 2020 Individual Returns (Form 1040)</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Individual Tax Return Automatic Filing Extension.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Department of the Treasury and the Internal Revenue Service (IRS) announced the automatic extension (without interest and penalties) from April 15, 2021 to May 17, 2021 of the federal income tax filing due date for individuals for the 2020 tax year. The extension is in response to the procedural and economic hardships caused to taxpayers by the COVID-19 pandemic. The extension only applies to individual taxpayers and includes individuals who pay self-employment tax. This extension relief does </w:t>
      </w:r>
      <w:r>
        <w:rPr>
          <w:rFonts w:ascii="Times New Roman" w:hAnsi="Times New Roman" w:eastAsia="Times New Roman" w:cs="Times New Roman"/>
          <w:b w:val="0"/>
          <w:sz w:val="24"/>
        </w:rPr>
        <w:t>not</w:t>
      </w:r>
      <w:r>
        <w:rPr>
          <w:rFonts w:ascii="Times New Roman" w:hAnsi="Times New Roman" w:eastAsia="Times New Roman" w:cs="Times New Roman"/>
          <w:b w:val="0"/>
          <w:sz w:val="24"/>
        </w:rPr>
        <w:t xml:space="preserve"> apply to estimated quarterly payments due on April 15, 2021.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means your 2020 Form 1040 initial due date, before extension, will be timely if filed on or before May 17, 2021. Payments relating to the 2020 tax year should be made by May 17, 2021 to avoid interest and penalties. If the return cannot be filed by that date,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4868 "Application for Automatic Extension of Time to File U.S. Individual Income Tax Return" in paper or electronically, using the IRS e-file system, is required.  That extension will run to October 15, 2021. Filing the Form 4868 will </w:t>
      </w:r>
      <w:r>
        <w:rPr>
          <w:rFonts w:ascii="Times New Roman" w:hAnsi="Times New Roman" w:eastAsia="Times New Roman" w:cs="Times New Roman"/>
          <w:b/>
          <w:sz w:val="24"/>
        </w:rPr>
        <w:t>not</w:t>
      </w:r>
      <w:r>
        <w:rPr>
          <w:rFonts w:ascii="Times New Roman" w:hAnsi="Times New Roman" w:eastAsia="Times New Roman" w:cs="Times New Roman"/>
          <w:b w:val="0"/>
          <w:sz w:val="24"/>
        </w:rPr>
        <w:t xml:space="preserve"> also extend the filing deadline for applicable state income tax returns.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state extension will be required.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of the date of this memorandum, the IRS has not issued formal guidance by way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or Revenue Procedure. The initial news alert issued by the IRS, available here, indicates that the extension does not apply to trust income tax returns, gift tax returns, or estate tax returns. Further, and importantly, the relief does not apply to state tax filings. Therefore, it will be up to the individual states to decide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will be granted The IRS urges taxpayers to check with their state tax agencies about any deadline changes. We will monitor forthcoming notices to amend our recommendations should the IRS expand its initial guidance to non-individual Tax Filers.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taxpayers with the fiduciary duty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1040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the extension should apply to your Final 1040 filing. If you need assistance in determining which estate, gift, or trust filings could be impacted, please reach out to us. We continue to monitor IRS guidance and whether it would extend to estate, gift, and trust returns.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that you should evaluate any contributions to your individual retirement accounts (IRAs) or healthcare savings accounts (HSAs) as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planning impact. The May 17 extension means that taxpayers now have additional time to fund or top up IRAs and HSAs for the 2020 tax year as such contributions are due by the due date for the individual tax return for that tax year. Check your IRA accounts, if you fell short of maxing out on these contributions, you can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reduce your 2020 income by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traditional deductible IRA contribution. Note that reducing 2020 income could make you eligible for stimulus money, as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in the latest COVID legislation for the Treasury Department to make supplemental payments by September 2021.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discussion above is not intended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exhaustive review of potential individual or other income tax implications of this automatic extension to file, but merely to identify certain key income tax issues of which the Tax Filer should be aware.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