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Intercreditor and Subordination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Intercreditor and Subordination Agreement (“</w:t>
      </w:r>
      <w:r>
        <w:rPr>
          <w:rFonts w:ascii="Times New Roman" w:hAnsi="Times New Roman" w:eastAsia="Times New Roman" w:cs="Times New Roman"/>
          <w:b/>
          <w:sz w:val="24"/>
        </w:rPr>
        <w:t>Intercreditor Agreement</w:t>
      </w:r>
      <w:r>
        <w:rPr>
          <w:rFonts w:ascii="Times New Roman" w:hAnsi="Times New Roman" w:eastAsia="Times New Roman" w:cs="Times New Roman"/>
          <w:b w:val="0"/>
          <w:sz w:val="24"/>
        </w:rPr>
        <w:t xml:space="preserve">”), dated as of ____________, 20__, is by and between [NAME OF SENIOR AGENT/LENDER],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 [corporation, partnership, limited liability company], in its capacity as Senior Agent (as defined below) under the Senior Loan Agreement (as defined below) and the other Senior Debt Documents and [JUNIOR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 corporation (“</w:t>
      </w:r>
      <w:r>
        <w:rPr>
          <w:rFonts w:ascii="Times New Roman" w:hAnsi="Times New Roman" w:eastAsia="Times New Roman" w:cs="Times New Roman"/>
          <w:b/>
          <w:sz w:val="24"/>
        </w:rPr>
        <w:t>Subordinated Creditor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[Name of Company] (“</w:t>
      </w:r>
      <w:r>
        <w:rPr>
          <w:rFonts w:ascii="Times New Roman" w:hAnsi="Times New Roman" w:eastAsia="Times New Roman" w:cs="Times New Roman"/>
          <w:b/>
          <w:sz w:val="24"/>
        </w:rPr>
        <w:t>Company</w:t>
      </w:r>
      <w:r>
        <w:rPr>
          <w:rFonts w:ascii="Times New Roman" w:hAnsi="Times New Roman" w:eastAsia="Times New Roman" w:cs="Times New Roman"/>
          <w:b w:val="0"/>
          <w:sz w:val="24"/>
        </w:rPr>
        <w:t>”), the other Obligors, the lenders party thereto, and Senior Agent, as administrative agent and collateral agent, have entered in to that certain Credit and Security Agreement, dated as of the date hereof, providing for, among other things, revolving loans to be made available to the Obligors (as amended, restated, replaced, Refinanced, supplemented or modified from time to time, the “</w:t>
      </w:r>
      <w:r>
        <w:rPr>
          <w:rFonts w:ascii="Times New Roman" w:hAnsi="Times New Roman" w:eastAsia="Times New Roman" w:cs="Times New Roman"/>
          <w:b/>
          <w:sz w:val="24"/>
        </w:rPr>
        <w:t>Senior Loan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the other Obligors and Subordinated Creditor are parties to that certain [Subordinated Loan Agreement], dated as of ______________ (as amended, restated, replaced, Refinanced, supplemented or modified from time to time in accordance with the terms hereof, the “</w:t>
      </w:r>
      <w:r>
        <w:rPr>
          <w:rFonts w:ascii="Times New Roman" w:hAnsi="Times New Roman" w:eastAsia="Times New Roman" w:cs="Times New Roman"/>
          <w:b/>
          <w:sz w:val="24"/>
        </w:rPr>
        <w:t>Subordinated Loan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The obligations of the Obligors under the Senior Debt Documents and any Interest Rate Protection Agreement will be secured by substantially all of the assets of the Obligors, pursuant to the terms of the Senior Debt Documents;</w:t>
      </w:r>
    </w:p>
    <w:p>
      <w:pPr>
        <w:keepNext w:val="0"/>
        <w:spacing w:before="200" w:after="0" w:line="260" w:lineRule="exact"/>
        <w:ind w:left="720" w:right="0" w:firstLine="0"/>
        <w:jc w:val="both"/>
      </w:pPr>
      <w:r>
        <w:rPr>
          <w:rFonts w:ascii="Times New Roman" w:hAnsi="Times New Roman" w:eastAsia="Times New Roman" w:cs="Times New Roman"/>
          <w:b w:val="0"/>
          <w:sz w:val="24"/>
        </w:rPr>
        <w:t>The obligations of Company and the Obligors under the Subordinated Loan Agreement are secured by substantially all of the assets of the Obligors pursuant to the terms of the Subordinated Debt Documents; and</w:t>
      </w:r>
    </w:p>
    <w:p>
      <w:pPr>
        <w:keepNext w:val="0"/>
        <w:spacing w:before="200" w:after="0" w:line="260" w:lineRule="exact"/>
        <w:ind w:left="720" w:right="0" w:firstLine="0"/>
        <w:jc w:val="both"/>
      </w:pPr>
      <w:r>
        <w:rPr>
          <w:rFonts w:ascii="Times New Roman" w:hAnsi="Times New Roman" w:eastAsia="Times New Roman" w:cs="Times New Roman"/>
          <w:b w:val="0"/>
          <w:sz w:val="24"/>
        </w:rPr>
        <w:t>In order to induce the Senior Agent and the Senior Claimholders to extend credit and other financial accommodations and lend monies to or for the benefit of Company and the other Obligors, Subordinated Creditor has agreed to the intercreditor and other provisions set forth in this Intercreditor Agreement to: (i) confirm the relative priority of the Liens of each Creditor in the assets and properties of Obligors, (ii) provide for the orderly sharing among Creditors, in accordance with such Lien priorities, of proceeds from such assets and properties upon any foreclosure thereon or other disposition thereof, (iii) agree upon the terms of the subordination of the obligations of the Obligors to Subordinated Creditor and (iv) address related matters.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200" w:after="0" w:line="260" w:lineRule="exact"/>
        <w:ind w:left="720" w:right="0" w:firstLine="0"/>
        <w:jc w:val="both"/>
      </w:pPr>
      <w:r>
        <w:rPr>
          <w:rFonts w:ascii="Times New Roman" w:hAnsi="Times New Roman" w:eastAsia="Times New Roman" w:cs="Times New Roman"/>
          <w:b w:val="0"/>
          <w:sz w:val="24"/>
        </w:rPr>
        <w:t>In consideration of the mutual benefits accruing to Creditors hereunder and other good and valuable consideration, the receipt and sufficiency of which is hereby acknowledged, the parties hereto do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Defined Terms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As used in this Intercreditor Agreement, the following terms shall have the following meanings: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Bankruptcy Code</w:t>
      </w:r>
      <w:r>
        <w:rPr>
          <w:rFonts w:ascii="Times New Roman" w:hAnsi="Times New Roman" w:eastAsia="Times New Roman" w:cs="Times New Roman"/>
          <w:b w:val="0"/>
          <w:sz w:val="24"/>
        </w:rPr>
        <w:t>” means Title 11 of the United States Code entitled “Bankruptcy,” as now and hereafter in effect, or any successor statute.</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Bankruptcy Court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Bankruptcy Court of competent jurisdiction or any other competent court of any other jurisdiction in respect of any Bankruptcy Law.</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Bankruptcy Law</w:t>
      </w:r>
      <w:r>
        <w:rPr>
          <w:rFonts w:ascii="Times New Roman" w:hAnsi="Times New Roman" w:eastAsia="Times New Roman" w:cs="Times New Roman"/>
          <w:b w:val="0"/>
          <w:sz w:val="24"/>
        </w:rPr>
        <w:t>” means the Bankruptcy Code and any similar federal, state, provincial or foreign law for the relief of Obligors.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other day on which commercial banks are authorized or required to close under the laws of the State of New York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Agent is open for the transaction of business.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Collateral</w:t>
      </w:r>
      <w:r>
        <w:rPr>
          <w:rFonts w:ascii="Times New Roman" w:hAnsi="Times New Roman" w:eastAsia="Times New Roman" w:cs="Times New Roman"/>
          <w:b w:val="0"/>
          <w:sz w:val="24"/>
        </w:rPr>
        <w:t xml:space="preserve">” means all of the property and interests in property, real or personal, tangible or intangible, now owned or hereafter acquired by Obligors in or upon which either or both of Creditors at any time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and including, without limitation, all proceeds of such property and interests in property.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w:t>
      </w:r>
      <w:r>
        <w:rPr>
          <w:rFonts w:ascii="Times New Roman" w:hAnsi="Times New Roman" w:eastAsia="Times New Roman" w:cs="Times New Roman"/>
          <w:b w:val="0"/>
          <w:sz w:val="24"/>
        </w:rPr>
        <w:t>” has the meaning set forth in the Recitals hereto.</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Creditor Agreements</w:t>
      </w:r>
      <w:r>
        <w:rPr>
          <w:rFonts w:ascii="Times New Roman" w:hAnsi="Times New Roman" w:eastAsia="Times New Roman" w:cs="Times New Roman"/>
          <w:b w:val="0"/>
          <w:sz w:val="24"/>
        </w:rPr>
        <w:t>” means, collectively, the Senior Debt Documents and the Subordinated Debt Documents.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Creditors</w:t>
      </w:r>
      <w:r>
        <w:rPr>
          <w:rFonts w:ascii="Times New Roman" w:hAnsi="Times New Roman" w:eastAsia="Times New Roman" w:cs="Times New Roman"/>
          <w:b w:val="0"/>
          <w:sz w:val="24"/>
        </w:rPr>
        <w:t>” means, collectively, Senior Agent and Subordinated Creditor and their respective successors and assigns.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DIP Financing</w:t>
      </w:r>
      <w:r>
        <w:rPr>
          <w:rFonts w:ascii="Times New Roman" w:hAnsi="Times New Roman" w:eastAsia="Times New Roman" w:cs="Times New Roman"/>
          <w:b w:val="0"/>
          <w:sz w:val="24"/>
        </w:rPr>
        <w:t xml:space="preserve">” has the meaning assigned to that term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Discharge of Senior Debt</w:t>
      </w:r>
      <w:r>
        <w:rPr>
          <w:rFonts w:ascii="Times New Roman" w:hAnsi="Times New Roman" w:eastAsia="Times New Roman" w:cs="Times New Roman"/>
          <w:b w:val="0"/>
          <w:sz w:val="24"/>
        </w:rPr>
        <w:t xml:space="preserve">” means, except to the extent otherwise expressly provided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payment in full in cash of the principal of, interest and other obligations constituting Senior Debt (and including, without limitation, any principal, interest, fees, costs, expenses (including attorneys fees and disbursements) and other amounts, which would accrue and become due but for the commencement of any Insolvency or Liquidation Proceeding, whether or not such amounts are allowed or allowable in whole or in part in any such Insolvency or Liquidation Proceeding); and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termination or expiration of all commitments, if any, to extend credit that would constitute Senior Debt.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 means, with respect to any indebtedness (</w:t>
      </w:r>
      <w:r>
        <w:rPr>
          <w:rFonts w:ascii="Times New Roman" w:hAnsi="Times New Roman" w:eastAsia="Times New Roman" w:cs="Times New Roman"/>
          <w:b/>
          <w:sz w:val="24"/>
        </w:rPr>
        <w:t>a</w:t>
      </w:r>
      <w:r>
        <w:rPr>
          <w:rFonts w:ascii="Times New Roman" w:hAnsi="Times New Roman" w:eastAsia="Times New Roman" w:cs="Times New Roman"/>
          <w:b w:val="0"/>
          <w:sz w:val="24"/>
        </w:rPr>
        <w:t>) any payment or distribution by any Person of cash, securities or other property, by set-off or otherwise, on account of such indebtedness, obligation or security, (b) any redemption, purchase or other acquisition of such indebtedness, obligation or security by any Person, (c) the granting of any lien or security interest to or for the benefit of the holders of such indebtedness, obligation or security in or upon any property of any Person or (d) any issuance of securities by the Company upon exercise of purchase rights by Subordinated Creditor under the Warrant.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Insolvency or Liquidation Proceeding</w:t>
      </w:r>
      <w:r>
        <w:rPr>
          <w:rFonts w:ascii="Times New Roman" w:hAnsi="Times New Roman" w:eastAsia="Times New Roman" w:cs="Times New Roman"/>
          <w:b w:val="0"/>
          <w:sz w:val="24"/>
        </w:rPr>
        <w:t>” means, as to any Person, any of the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any case or proceeding with respect to such Person under the Bankruptcy Code, any Bankruptcy Law or any other Federal or State bankruptcy, insolvency, reorganization or other law of any jurisdiction affecting creditors’ rights or any other or similar proceedings or actions seeking any stay, reorganization, arrangement, composition or readjustment of the obligations and indebtedness of such Person or (b) any proceeding seeking the appointment of any trustee, receiver, liquidator, custodian or other insolvency official with similar powers with respect to such Person or any of its assets or (c) any proceeding for liquidation, dissolution or other winding up of the business of such Person or (d) any assignment for the benefit of creditors or any marshaling of assets of such Person.</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Lien</w:t>
      </w:r>
      <w:r>
        <w:rPr>
          <w:rFonts w:ascii="Times New Roman" w:hAnsi="Times New Roman" w:eastAsia="Times New Roman" w:cs="Times New Roman"/>
          <w:b w:val="0"/>
          <w:sz w:val="24"/>
        </w:rPr>
        <w:t>” means any lien, mortgage, pledge, assignment, security interest, hypothec, prior claim, charge or encumbrance of any kind (including any agreement to give any of the foregoing, any conditional sale or other title retention agreement, and any lease in the nature thereof) and any option, trust, UCC financing statement or other preferential arrangement having the practical effect of any of the foregoing.</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Obligors</w:t>
      </w:r>
      <w:r>
        <w:rPr>
          <w:rFonts w:ascii="Times New Roman" w:hAnsi="Times New Roman" w:eastAsia="Times New Roman" w:cs="Times New Roman"/>
          <w:b w:val="0"/>
          <w:sz w:val="24"/>
        </w:rPr>
        <w:t>” means, collectively, the Company and each direct or indirect Subsidiary or Affiliate of the Company with respect to the Senior Debt or the Subordinated Debt.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Subordinated Debt Payments</w:t>
      </w:r>
      <w:r>
        <w:rPr>
          <w:rFonts w:ascii="Times New Roman" w:hAnsi="Times New Roman" w:eastAsia="Times New Roman" w:cs="Times New Roman"/>
          <w:b w:val="0"/>
          <w:sz w:val="24"/>
        </w:rPr>
        <w:t xml:space="preserve">” means payments of regularly scheduled payments of interest on the Subordinated Debt due and payable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non-accelerated basis in accordance with the terms of the Subordinated Debt Documents as in effect on the date hereof or as modified in accordance with the terms of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Subordinated Debt Final Payment</w:t>
      </w:r>
      <w:r>
        <w:rPr>
          <w:rFonts w:ascii="Times New Roman" w:hAnsi="Times New Roman" w:eastAsia="Times New Roman" w:cs="Times New Roman"/>
          <w:b w:val="0"/>
          <w:sz w:val="24"/>
        </w:rPr>
        <w:t xml:space="preserve">” means the payment by Company of principal on the Subordinated Debt due and payable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non-accelerated basis on _________, 20__, in accordance with the terms of the Subordinated Debt Documents as in effect on the date hereof or as modified in accordance with the terms of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Subordinated Securities</w:t>
      </w:r>
      <w:r>
        <w:rPr>
          <w:rFonts w:ascii="Times New Roman" w:hAnsi="Times New Roman" w:eastAsia="Times New Roman" w:cs="Times New Roman"/>
          <w:b w:val="0"/>
          <w:sz w:val="24"/>
        </w:rPr>
        <w:t xml:space="preserve">” means any debt or equity securities of any Obligor or any other Person that are distributed to Subordinated Creditor in respect of the Subordinated Debt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confirmed plan of reorganization or adjustment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are subordinated in right of payment to the Senior Debt (or any debt or equity securities issued in substitution of all or any portion of the Senior Debt) to at least the same extent as the Subordinated Debt is subordinated to the Senior Debt herein, (b) do not have the benefit of any obligation of any Person (whether as issuer, guarantor or otherwise) unless the Senior Debt has at least the same benefit of the obligation of such Person and (c) do not have any terms, and are not subject to or entitled to the benefit of any agreement or instrument that has terms, that are more burdensome to the issuer of or other obligor on such debt or equity securities than are the terms of the Senior Debt (or notes or other securities issued in substitution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thereof).</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or “</w:t>
      </w:r>
      <w:r>
        <w:rPr>
          <w:rFonts w:ascii="Times New Roman" w:hAnsi="Times New Roman" w:eastAsia="Times New Roman" w:cs="Times New Roman"/>
          <w:b/>
          <w:sz w:val="24"/>
        </w:rPr>
        <w:t>person</w:t>
      </w:r>
      <w:r>
        <w:rPr>
          <w:rFonts w:ascii="Times New Roman" w:hAnsi="Times New Roman" w:eastAsia="Times New Roman" w:cs="Times New Roman"/>
          <w:b w:val="0"/>
          <w:sz w:val="24"/>
        </w:rPr>
        <w:t>” means any natural person, corporation, limited liability company, unlimited liability company, trust, joint venture, association, company, partnership, governmental authority or other entity.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Recovery</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Refinance</w:t>
      </w:r>
      <w:r>
        <w:rPr>
          <w:rFonts w:ascii="Times New Roman" w:hAnsi="Times New Roman" w:eastAsia="Times New Roman" w:cs="Times New Roman"/>
          <w:b w:val="0"/>
          <w:sz w:val="24"/>
        </w:rPr>
        <w:t>” means, in respect of any indebtedness, any indebtedness incurred to refinance, extend, renew, defease, amend, modify, supplement, restructure, replace, refund or repay, or to issue other indebtedness, in exchange or replacement for, such indebtedness in whole or in part. “</w:t>
      </w:r>
      <w:r>
        <w:rPr>
          <w:rFonts w:ascii="Times New Roman" w:hAnsi="Times New Roman" w:eastAsia="Times New Roman" w:cs="Times New Roman"/>
          <w:b/>
          <w:sz w:val="24"/>
        </w:rPr>
        <w:t>Refinanced</w:t>
      </w:r>
      <w:r>
        <w:rPr>
          <w:rFonts w:ascii="Times New Roman" w:hAnsi="Times New Roman" w:eastAsia="Times New Roman" w:cs="Times New Roman"/>
          <w:b w:val="0"/>
          <w:sz w:val="24"/>
        </w:rPr>
        <w:t>” and “</w:t>
      </w:r>
      <w:r>
        <w:rPr>
          <w:rFonts w:ascii="Times New Roman" w:hAnsi="Times New Roman" w:eastAsia="Times New Roman" w:cs="Times New Roman"/>
          <w:b/>
          <w:sz w:val="24"/>
        </w:rPr>
        <w:t>Refinancing</w:t>
      </w:r>
      <w:r>
        <w:rPr>
          <w:rFonts w:ascii="Times New Roman" w:hAnsi="Times New Roman" w:eastAsia="Times New Roman" w:cs="Times New Roman"/>
          <w:b w:val="0"/>
          <w:sz w:val="24"/>
        </w:rPr>
        <w:t>” shall have correlative meanings.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Agent</w:t>
      </w:r>
      <w:r>
        <w:rPr>
          <w:rFonts w:ascii="Times New Roman" w:hAnsi="Times New Roman" w:eastAsia="Times New Roman" w:cs="Times New Roman"/>
          <w:b w:val="0"/>
          <w:sz w:val="24"/>
        </w:rPr>
        <w:t>” means [Senior Agent/Lender], as administrative and collateral agent for the lenders under the Senior Loan Agreement, or any other Person appointed by the holders of the Senior Debt as administrative agent for purposes of the Senior Debt Documents and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Claimholders</w:t>
      </w:r>
      <w:r>
        <w:rPr>
          <w:rFonts w:ascii="Times New Roman" w:hAnsi="Times New Roman" w:eastAsia="Times New Roman" w:cs="Times New Roman"/>
          <w:b w:val="0"/>
          <w:sz w:val="24"/>
        </w:rPr>
        <w:t xml:space="preserve">” means, collectively, (i) each of the lenders from time to time party to the Senior Debt Documents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thereunder and as defined therein (and including any other lender or group of lenders that at any time Refinances, replaces or succeeds to all or any portion of the Senior Debt or is otherwise party to the Senior Debt Documents) and (ii) any other holder of Senior Debt.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Covenant Default</w:t>
      </w:r>
      <w:r>
        <w:rPr>
          <w:rFonts w:ascii="Times New Roman" w:hAnsi="Times New Roman" w:eastAsia="Times New Roman" w:cs="Times New Roman"/>
          <w:b w:val="0"/>
          <w:sz w:val="24"/>
        </w:rPr>
        <w:t xml:space="preserve">” shall mean any “Event of Default” under the Senior Debt Documents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Payment Default), or any condition or event that, after notice or lapse of time or both, would constitute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Payment Default) if that condition or event were not cured or removed within any applicable grace or cure period set forth therein.</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Debt Documents</w:t>
      </w:r>
      <w:r>
        <w:rPr>
          <w:rFonts w:ascii="Times New Roman" w:hAnsi="Times New Roman" w:eastAsia="Times New Roman" w:cs="Times New Roman"/>
          <w:b w:val="0"/>
          <w:sz w:val="24"/>
        </w:rPr>
        <w:t>” means the Senior Loan Agreement and all agreements, documents and instruments at any time executed and/or delivered by any Obligor or any other Person to, with, or in favor of any Senior Agent or Senior Claimholder in connection therewith or related thereto, as all of the foregoing may be amended, restated, replaced, supplemented, modified or Refinanced from time to time.</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Debt</w:t>
      </w:r>
      <w:r>
        <w:rPr>
          <w:rFonts w:ascii="Times New Roman" w:hAnsi="Times New Roman" w:eastAsia="Times New Roman" w:cs="Times New Roman"/>
          <w:b w:val="0"/>
          <w:sz w:val="24"/>
        </w:rPr>
        <w:t>” means any and all obligations, liabilities and indebtedness of every kind, nature and description owing by any Obligor under the Senior Debt Documents including principal, interest, charges, fees, premiums, indemnities and expenses, however evidenced, whether primary, secondary, direct, contingent, fixed or otherwise, whether now existing or hereafter arising, whether arising before, during or after the initial or any renewal term of either the Senior Loan Agreement or after the commencement of any Insolvency or Liquidation Proceeding (and including, without limitation, any principal, interest, fees, costs, expenses and other amounts, which would accrue and become due but for the commencement of such Insolvency or Liquidation Proceeding, whether or not such amounts are allowed or allowable in whole or in part in any such Insolvency or Liquidation Proceeding), whether direct or indirect, absolute or contingent, joint or several, due or not due, primary or secondary, liquidated or unliquidated, secured or unsecured, and whether arising directly or howsoever acquired by Senior Agent or Senior Claimholders. Senior Debt shall be considered to be outstanding whenever any loan commitment under the Senior Debt Document is outstanding.</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Default</w:t>
      </w:r>
      <w:r>
        <w:rPr>
          <w:rFonts w:ascii="Times New Roman" w:hAnsi="Times New Roman" w:eastAsia="Times New Roman" w:cs="Times New Roman"/>
          <w:b w:val="0"/>
          <w:sz w:val="24"/>
        </w:rPr>
        <w:t>” shall mean any Senior Payment Default or Senior Covenant Default.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Default Notice</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from Senior Agent to Subordinated Creditor pursuant to which Subordinated Creditor is notified of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Default, which notice incorporates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description of such Senior Default.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Loan Agreement</w:t>
      </w:r>
      <w:r>
        <w:rPr>
          <w:rFonts w:ascii="Times New Roman" w:hAnsi="Times New Roman" w:eastAsia="Times New Roman" w:cs="Times New Roman"/>
          <w:b w:val="0"/>
          <w:sz w:val="24"/>
        </w:rPr>
        <w:t>” has the meaning set forth in the Recitals hereto.</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Senior Payment Default</w:t>
      </w:r>
      <w:r>
        <w:rPr>
          <w:rFonts w:ascii="Times New Roman" w:hAnsi="Times New Roman" w:eastAsia="Times New Roman" w:cs="Times New Roman"/>
          <w:b w:val="0"/>
          <w:sz w:val="24"/>
        </w:rPr>
        <w:t xml:space="preserve">” shall mean any “Event of Default” under the Senior Debt Documents resulting from the failure of the Company to pay,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any principal, interest, fees or other obligations under the Senior Debt Documents including, without limitation, any default in payment of Senior Debt after acceleration thereof, or any condition or event that, after notice or lapse of time or both, would constitute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if that condition or event were not cured or removed within any applicable grace or cure period set forth therein.</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Subordinated Creditor</w:t>
      </w:r>
      <w:r>
        <w:rPr>
          <w:rFonts w:ascii="Times New Roman" w:hAnsi="Times New Roman" w:eastAsia="Times New Roman" w:cs="Times New Roman"/>
          <w:b w:val="0"/>
          <w:sz w:val="24"/>
        </w:rPr>
        <w:t>” has the meaning set forth in the introductory paragraph hereto.</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Subordinated Debt Documents</w:t>
      </w:r>
      <w:r>
        <w:rPr>
          <w:rFonts w:ascii="Times New Roman" w:hAnsi="Times New Roman" w:eastAsia="Times New Roman" w:cs="Times New Roman"/>
          <w:b w:val="0"/>
          <w:sz w:val="24"/>
        </w:rPr>
        <w:t>” means, collectively, the Subordinated Note, the Warrant, the Subordinated Loan Agreement, and all agreements, documents and instruments at any time executed and/or delivered by any Obligor to, with or in favor of Subordinated Creditor in connection with the foregoing or related thereto, as all of the foregoing now exist or may hereafter be amended, restated, replaced, Refinanced, supplemented or modified (subject to the terms of this Intercreditor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Subordinated Debt</w:t>
      </w:r>
      <w:r>
        <w:rPr>
          <w:rFonts w:ascii="Times New Roman" w:hAnsi="Times New Roman" w:eastAsia="Times New Roman" w:cs="Times New Roman"/>
          <w:b w:val="0"/>
          <w:sz w:val="24"/>
        </w:rPr>
        <w:t xml:space="preserve">” means all obligations, liabilities and indebtedness of every kind, nature and description owing by any Obligor to Subordinated Creditor, including principal, interest, charges, fees, premiums, indemnities and expenses, however evidenced, whether primary, secondary, direct, contingent, fixed or otherwise, arising under the Subordinated Debt Documents and the Supply Agreement, whether now existing or hereafter arising, whether arising before, during or after the initial or any renewal term of the Subordinated Debt Documents or after the commencement of any Insolvency or Liquidation Proceeding (and including, without limitation, any principal, interest, fees, costs, expenses and other amounts, whether or not such amounts are allowable in whole or in part, in any such Insolvency or Liquidation Proceeding), whether direct or indirect, absolute or contingent, joint or several, due or not due, primary or secondary, liquidated or unliquidated, secured or unsecured, and whether arising directly or howsoever acquired by Subordinated Creditor;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Subordinated Debt shall not include ordinary course trade payables incurred in connection with the Supply Agreement or otherwise (but not under the Subordinated Debt Documents) now or hereafter owing to Subordinated Creditor by Obligors except for purposes of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(other than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Subordinated Loan Agreement</w:t>
      </w:r>
      <w:r>
        <w:rPr>
          <w:rFonts w:ascii="Times New Roman" w:hAnsi="Times New Roman" w:eastAsia="Times New Roman" w:cs="Times New Roman"/>
          <w:b w:val="0"/>
          <w:sz w:val="24"/>
        </w:rPr>
        <w:t>” has the meaning set forth in the Recitals hereto.</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Subordinated Note</w:t>
      </w:r>
      <w:r>
        <w:rPr>
          <w:rFonts w:ascii="Times New Roman" w:hAnsi="Times New Roman" w:eastAsia="Times New Roman" w:cs="Times New Roman"/>
          <w:b w:val="0"/>
          <w:sz w:val="24"/>
        </w:rPr>
        <w:t>” means the Promissory Note, dated _______________, evidencing the Subordinated Debt.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Subsidiary</w:t>
      </w:r>
      <w:r>
        <w:rPr>
          <w:rFonts w:ascii="Times New Roman" w:hAnsi="Times New Roman" w:eastAsia="Times New Roman" w:cs="Times New Roman"/>
          <w:b w:val="0"/>
          <w:sz w:val="24"/>
        </w:rPr>
        <w:t xml:space="preserve">” means, with respect to any Person, any corporation, partnership, limited liability company, association, joint venture or other business entity of which more than 50% of the total voting power of shares of stock or other ownership interests entitled (without regard to the occurrence of any contingency) to vote in the election of the Person or Persons (whether directors, managers, trustees or other Persons performing similar functions) having the power to direct or cause the direction of the management and policies thereof is at the time owned or controlled, directly or indirectly, by that Person or one or more of the other Subsidiaries of that Person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thereof.</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Supply Agreement</w:t>
      </w:r>
      <w:r>
        <w:rPr>
          <w:rFonts w:ascii="Times New Roman" w:hAnsi="Times New Roman" w:eastAsia="Times New Roman" w:cs="Times New Roman"/>
          <w:b w:val="0"/>
          <w:sz w:val="24"/>
        </w:rPr>
        <w:t>” means the [Supply Agreement], dated as of __________, between [Subordinated Creditor] and the Obligors party thereto, as amended, restated, replaced, supplemented or otherwise modified from time to time.</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UCC</w:t>
      </w:r>
      <w:r>
        <w:rPr>
          <w:rFonts w:ascii="Times New Roman" w:hAnsi="Times New Roman" w:eastAsia="Times New Roman" w:cs="Times New Roman"/>
          <w:b w:val="0"/>
          <w:sz w:val="24"/>
        </w:rPr>
        <w:t>” means the Uniform Commercial Code (or any similar or equivalent legislation) as in effect in any applicable jurisdiction.</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Warrant</w:t>
      </w:r>
      <w:r>
        <w:rPr>
          <w:rFonts w:ascii="Times New Roman" w:hAnsi="Times New Roman" w:eastAsia="Times New Roman" w:cs="Times New Roman"/>
          <w:b w:val="0"/>
          <w:sz w:val="24"/>
        </w:rPr>
        <w:t>” means those certain warrants issued to Subordinated Creditor [further describe the warrants]</w:t>
      </w:r>
    </w:p>
    <w:p>
      <w:pPr>
        <w:keepNext w:val="0"/>
        <w:spacing w:before="200" w:after="0" w:line="260" w:lineRule="exact"/>
        <w:ind w:left="1800" w:right="0" w:firstLine="0"/>
        <w:jc w:val="both"/>
      </w:pPr>
      <w:r>
        <w:rPr>
          <w:rFonts w:ascii="Times New Roman" w:hAnsi="Times New Roman" w:eastAsia="Times New Roman" w:cs="Times New Roman"/>
          <w:b w:val="0"/>
          <w:sz w:val="24"/>
        </w:rPr>
        <w:t>All terms defined in the UCC as in effect in the State of [State], unless otherwise defined herein shall have the meanings set forth therein. All references to any term in the plural shall include the singular and all references to any term in the singular shall include the plural.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words “asset” and “property” shall be construed to have the same meaning and effect and to refer to any and all tangible and intangible assets and properties, including cash, securities, accounts and contract rights. The term “security interest” shall be construed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hypothec.</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INTERESTS; PRIORITIES; REMEDIES.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Acknowledgement of Liens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Subordinated Creditor hereby acknowledges that the Senior Agent has been, or will be,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upon the Collateral and Senior Agent hereby acknowledges that the Subordinated Creditor has been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Collateral.</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Priority of Liens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the order or time of attachment, or the order, time or manner of perfection, or the order or time of filing or recordation of any document or instrument, or other method of perfecting or rendering enforceable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favor of each Creditor in any Collateral, and notwithstanding any conflicting terms or conditions which may be contained in any of the Creditor Agreements, the Liens upon the Collateral securing the Senior Debt have and shall have priority over the Liens upon the Collateral securing the Subordinated Debt and such Liens securing the Subordinated Debt are and shall be, in all respects, subject and subordinate to the Liens, present or future, securing the Senior Debt therein to the full extent of the Senior Debt and the Subordinated Creditor hereby grants priority and preference of rank with respect to the Liens upon the Collateral securing the Subordinated Debt to and in favor of the Liens upon the Collateral, present and future, securing the Senior Debt.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Priorities Unaffected by Action or Inaction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Lien priorities provided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not be altered or otherwise affected by any amendment, modification, supplement, extension, renewal, restatement or refinancing of either the Senior Debt or the Subordinated Debt, nor by any action or inaction which any Creditor may take or fail to take in respect of the Collateral.</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of Third Parties; No Contest of Lien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Creditor shall be solely responsible for perfecting and maintaining the perfection of its Lien in and to each item constituting the Collateral in which such Creditor has been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w:t>
      </w:r>
      <w:r>
        <w:rPr>
          <w:rFonts w:ascii="Times New Roman" w:hAnsi="Times New Roman" w:eastAsia="Times New Roman" w:cs="Times New Roman"/>
          <w:b w:val="0"/>
          <w:sz w:val="24"/>
        </w:rPr>
        <w:t>except that</w:t>
      </w:r>
      <w:r>
        <w:rPr>
          <w:rFonts w:ascii="Times New Roman" w:hAnsi="Times New Roman" w:eastAsia="Times New Roman" w:cs="Times New Roman"/>
          <w:b w:val="0"/>
          <w:sz w:val="24"/>
        </w:rPr>
        <w:t>, Senior Agent agrees that, solely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shares of any Obligor’s capital stock now or hereafter pledged to Senior Agent and (b) any other Collateral now or hereafter held by Senior Agent in which perfection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therein can be perfected, pursuant to applicable law, by possession or control thereof, Senior Agent hereby agrees that it shall hold or control such capital stock or other Collateral for the benefit of Subordinated Creditor solely for purposes of Subordinated Creditor’s perfection or, solely in relationship to Persons other than Senior Agent or any holder of Senior Debt, priority of any Lien therein now or hereafter granted by Obligors to Subordinated Creditor. The foregoing provisions of this Intercreditor Agreement are intended solely to govern the respective Lien priorities as among the Creditors and shall not impose on Senior Agent any obligations in respect of the disposition of proceeds of foreclosure on any Collateral which would conflict with prior perfected claims therein in favor of any other Person or any order or decree of any court or other governmental authority or any applicable law. Subordinated Creditor agrees that it will not (and hereby waives any right to contest or to support any other Person in contesting, in any proceeding, including any Insolvency or Liquidation Proceeding) initiate, prosecute, participate or contest the validity, perfection, priority or enforceability of the Liens upon the Collateral securing any Senior Debt and that, as between Senior Agent and Subordinated Creditor, the terms of this Intercreditor Agreement shall govern even if part or all of the Senior Debt or the Liens securing payment and performance thereof are not perfected or are avoided, disallowed, set aside or otherwise invalidated in any judicial proceeding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Enforce Creditor Agreements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Until the Discharge of Senior Debt has occurred, whether or not any Insolvency or Liquidation Proceeding has been commenced by or against any Obligor, subject to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the Senior Agent shall have the right to enforce rights, exercise remedies (including set-off and the right to credit bid their debt) and make determinations regarding the release, disposition, or restrictions with respect to the Collateral without any consultation with or the consent of the Subordinated Creditor;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Lien securing the Subordinated Debt shall remain on the proceeds of such Collateral released or disposed of. In exercising rights and remedies with respect to the Collateral, the Senior Agent may enforce the provisions of the Senior Debt Documents and exercise remedies thereunder, all in such order and in such manner as it may determine in the exercise of its sole discretion. Such exercise and enforcement shall include the rights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appointed by it to sell or otherwise dispose of Collateral upon foreclosure, to incur expenses in connection with such sale or disposition, and to exercise all the rights and remedies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creditor under the UCC and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creditor under Bankruptcy Laws of any applicable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Sale and Release of Collateral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to the contrary contained in any of the Creditor Agreements, only Senior Agent shall have the right to restrict or permit, or approve or disapprove, the sale, transfer or other disposition of Collateral, </w:t>
      </w:r>
      <w:r>
        <w:rPr>
          <w:rFonts w:ascii="Times New Roman" w:hAnsi="Times New Roman" w:eastAsia="Times New Roman" w:cs="Times New Roman"/>
          <w:b w:val="0"/>
          <w:sz w:val="24"/>
        </w:rPr>
        <w:t>provided that</w:t>
      </w:r>
      <w:r>
        <w:rPr>
          <w:rFonts w:ascii="Times New Roman" w:hAnsi="Times New Roman" w:eastAsia="Times New Roman" w:cs="Times New Roman"/>
          <w:b w:val="0"/>
          <w:sz w:val="24"/>
        </w:rPr>
        <w:t xml:space="preserve"> the proceeds of the disposition of such Collateral are applied to the repayment of Senior Debt as provided in the Senior Debt Documents. In connection with any such disposition of Collateral as set forth in the first sentence of this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Subordinated Creditor shall (i) be deemed to have automatically and without further action released and terminated any Liens it may have on the Collateral (as and to the extent that Senior Agent shall release and terminate its Liens) to the extent such Collateral is sold or otherwise disposed of by Senior Agent, any agent of Senior Agent, or by any Obligor with the consent of Senior Agent or 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other disposition pursuant to Section 363 of the Bankruptcy Law so long as such Section 363 sale has the consent of the Senior Agent; (ii) promptly upon the request of Senior Agent execute and/or deliver UCC amendments and terminations and such other release and discharge documents and confirmations of the authorization to file UCC amendments and terminations (or similar documents in any other applicable jurisdiction) provided for herein, in each case as Senior Agent may reasonably require in connection with such sale or other disposition by Senior Agent, Senior Agent’s agents or by any Obligor with the consent of Senior Agent, to evidence and effectuate such termination and release,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that</w:t>
      </w:r>
      <w:r>
        <w:rPr>
          <w:rFonts w:ascii="Times New Roman" w:hAnsi="Times New Roman" w:eastAsia="Times New Roman" w:cs="Times New Roman"/>
          <w:b w:val="0"/>
          <w:sz w:val="24"/>
        </w:rPr>
        <w:t xml:space="preserve">, any such release or UCC amendment or termination by Subordinated Creditor shall not extend to or otherwise affect any of the rights, if any, of Subordinated Creditor to the proceeds from any such sale or other disposition of Collateral (subject to the provisions of this Intercreditor Agreement); (iii) in the event that Subordinated Creditor shall fail so to comply with the provisions of the foregoing clause (ii), be deemed to have authorized Senior Agent to file UCC amendments and terminations (or similar documents in any other applicable jurisdiction) covering the Collateral so sold or otherwise disposed of as to UCC financing statements (or similar documents in any other applicable jurisdiction) between any Obligor and Subordinated Creditor, to evidence such release and termination; and (iv) be deemed to have consented under the Subordinated Debt Documents to such sale or other disposition. In the event that for any reason Subordinated Creditor shall fail within one (1) Business Day after written request by Senior Agent to execute and/or deliver to Senior Agent any such release documents, the Subordinated Creditor hereby irrevocably constitutes and appoints the Senior Agent and any officer or agent of the Senior Agent, with full power of substitution, as its true and lawful attorney in fact with full irrevocable power and authority in the place and stead of the Subordinated Creditor or in the Senior Agent’s own name, from time to time in the Senior Agent’s discretion, for the purpose of carrying out the terms of this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to take any and all appropriate action and to execute any and all documents and instruments which may be necessary to accomplish the purposes of this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including any endorsements or other instruments of transfer or release.</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on Remedies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rights or remedies available to Subordinated Creditor under any of the Subordinated Debt Documents, applicable law or otherwise, Subordinated Creditor shall not: (1) directly or indirectly, except as permitted under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below: (i) seek to collect from any Obligor (including, without limitation, from or by way of any Collateral or by way of set-off or in any other manner) any of the Subordinated Debt or exercise any of its rights or remedies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event of default by any Obligor under the Subordinated Debt Documents or otherwise with respect to the Subordinated Debt, (ii) accelerate the Subordinated Debt, (iii) seek to foreclose, enforce or realize upon (judicially or non-judicially) its Lien on any Collateral or assert any claims or interests therein (including, without limitation, by setoff or notification of account Obligors), (iv) sue for the payment of, or initiate or participate with others in any suit, action or proceeding against any Obligor to enforce payment of or to collect the whole or any part of the Subordinated Debt or commence judicial enforcement of any of the rights and remedies under the Subordinated Debt Documents or applicable law with respect to the Subordinated Debt, (v) exercise any put option or cause any Obligor to honor any redemption or mandatory prepayment obligation under any Subordinated Debt Document, (vi) commence any action or proceeding against any Obligor or its properties under the Bankruptcy Code or any state, provincial or foreign insolvency law or similar present or future statute, law or regulation or any proceedings for voluntary liquidation, dissolution or other winding up of Obligors’ business, or the appointment of any trustee, receiver, interim receiver, receiver-manager, monitor, administrator, liquidator or other officer having similar powers for or over any Obligor or any part of its properties or any assignment for the benefit of creditors or any marshalling of assets of such Obligor, (vii) take any other action against any Obligor and/or the Collateral for the purpose of collection of the Subordinated Debt or (viii) exercise any purchase rights under the Warrant or cause the Company to honor any such exercise under the Warrant; (2) contest, protest or object to any foreclosure proceeding or action brought by Senior Agent or any Senior Claimholder or any other exercise by Senior Agent or any Senior Claimholder of any rights and remedies relating to the Collateral under Senior Debt Documents or otherwise; or (3) object to the forbearance by Senior Agent or any Senior Claimholder from bringing or pursuing any foreclosure proceeding or action or any other exercise of any rights or remedies relating to the Collateral, in each case so long as the Liens granted to secure the Subordinated Debt attach to the proceeds thereof subject to the relative priorities described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foregoing shall not in any way limit or impair the right of Subordinated Creditor from (v) bidding for and purchasing Collateral at any private or judicial foreclosure upon such Collateral initiated by Senior Agent, filing or, except as set forth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(x) voting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proof of claim in respect of the Subordinated Debt owing to Subordinated Creditor in connection with any Insolvency or Liquidation Proceeding, (y) accelerating the maturity of the Subordinated Debt owing to Subordinated Creditor upon the acceleration of the Senior Debt, or (z) exercising its rights of set-off with respect to amounts owing to Obligors under the Supply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to the contrary contained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has occurred and is continuing under the Subordinated Debt Documents, then, subject at all times to the provisions of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commencing on the date which is one hundred and eighty (180) days after the receipt by Senior Agent of the written declaration delivered to Obligors by Subordinated Creditor of such event of default under the Subordinated Debt Documents and of the written demand by Subordinated Creditor to Obligors for the immediate accelerated payment of all Subordinated Debt owing to Subordinated Creditor (unless any Obligor is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or Liquidation Proceeding by reason of which such declaration and the making of such demand is stayed, in which case, one hundred and eighty (180) days after the date of the commencement of such Insolvency or Liquidation Proceeding), Subordinated Creditor shall have the right to take any and all actions to collect the Subordinated Debt owing to it and enforce its Liens on the Collateral, but only so long as Senior Agent is not already diligently pursuing in good faith the exercise of its enforcement rights or remedies against, or diligently in good faith attempting to vacate any stay or enforcement of its Liens on, all or any material portion of the Collateral (including, without limitation, any of the following: subject to applicable laws, the solicitation of bids from third parties to conduct the immediate liquidation of all or any material portion of the Collateral, the engagement or retention of sales brokers, marketing agents, investment bankers, accountants, auctioneers or other third parties for the purpose of immediately valuing, marketing, promoting and selling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portion of the Collateral, the notification of account debtors to make payments to Senior Agent or its respective agents, any action to take possession of all or any material portion of the Collateral or commencement of any legal proceedings or actions against or with respect to all or any material portion of the Collateral).</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Subordinated Creditor agrees that it will not take any action (whether or not any Insolvency or Liquidation Proceeding has occurred and is continuing) that it is entitled to take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creditor of the Obligors that would hinder any exercise of remedies under the Senior Debt Documents or is otherwise prohibited hereunder, including any sale, lease, exchange, transfer or other disposition of the Collateral, whether by foreclosure or otherwise;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Subordinated Creditor waives any and all rights it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junior Lien creditor or otherwise to object to the manner in which the Senior Agent or the Senior Claimholders (or any of them) seek to enforce or collect the Senior Debt or the Liens securing the Senior Debt granted in any of the Collateral undertaken in accordance with this Intercreditor Agreement, regardless of whether any action or failure to act by or on behalf of the Senior Agent or Senior Claimholders (or any of them) is adverse to the interest of the Subordinated Creditor;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Subordinated Creditor hereby acknowledges and agrees that no covenant, agreement or restriction contained in the Subordinated Debt Documents (other than this Intercreditor Agreement) shall be deemed to restrict in any way the rights and remedies of Senior Agent or the Senior Claimholders (or any of them) with respect to the Collateral as set forth in this Intercreditor Agreement and the Senior Debt Documents.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specifically set forth in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this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to the extent that any trade payables are owing to Subordinated Creditor under the Supply Agreement or otherwise (but not under the Subordinated Debt Documents), the Subordinated Creditor may exercise rights and remedies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creditor against any Obligor in accordance with the terms of the Supply Agreement and applicable law;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the event that the Subordinated Creditor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Lien creditor in respect of Collateral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enforcement of its rights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creditor with respect to the Supply Agreement, such judgment Lien shall be subject to the terms of this Intercreditor Agreement for all purposes (including in relation to the Senior Debt) on the same basis as the other Liens securing the Subordinated Debt are subject to this Intercreditor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Collateral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Subordinated Creditor agrees that it will not take or receive any Collateral or any proceeds of Collateral in connection with the exercise of any right or remedy (including setoff) with respect to any Collateral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unless and until the Discharge of Senior Debt has occurred, except as expressly permitted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Without limiting the generality of the foregoing, unless and until the Discharge of Senior Debt has occurred, the sole right of the Subordinated Creditor with respect to the Collateral is to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Collateral pursuant to the Subordinated Debt Documents for the period and to the extent granted therein and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proceeds thereof, if any, after the Discharge of Senior Debt has occurred.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SUBORDINATION OF SUBORDINATED DEBT.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Subordination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Subordinated Creditor by its acceptance of the Subordinated Debt Documents (whether upon original issue or upon transfer or assignment) covenants and agrees, notwithstanding anything to the contrary contained in any of the Subordinated Debt Documents, that the payment of any and all of the Subordinated Debt shall be subordinate and subject in right and time of payment, to the extent and in the manner hereinafter set forth, to the Discharge of Senior Debt. Each holder of Senior Debt, whether now outstanding or hereafter created, incurred, assumed or guaranteed, shall be deemed to have acquired Senior Debt in reliance upon the provisions contained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Permitted Payments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terms of the Subordinated Debt Documents, the Company hereby agrees that it may not make, and Subordinated Creditor hereby agrees that it will not accept, any Distribution with respect to the Subordinated Debt until the Discharge of Senior Debt other than Permitted Subordinated Debt Payments, subject to the terms of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however, that the Company and Subordinated Creditor further agree that no Permitted Subordinated Debt Payment may be made by any Obligor or accepted by Subordinated Creditor if, at the time of such payment: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Payment Default exists and such Senior Payment Default shall not have been cured or waived;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subject to paragraph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and Subordinated Creditor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Default Notice from Agent or all Senior Lenders stating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Covenant Default exists or would be created by the making of such payment, (B) each such Senior Covenant Default shall not have been cured or waived and (C) 180 days shall not have elapsed since the date such Senior Default Notice was received.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may resume Permitted Subordinated Debt Payments (and may make any Permitted Subordinated Debt Payments missed due to the application of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in respect of the Subordinated Debt or any judgment with respect thereto: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Payment Default referred to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or waiver thereof;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Covenant Default referred to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upon the earlier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the cure or waiver of all such Senior Covenant Defaults or (B) the expiration of such period of 180 days.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Senior Default shall be deemed to have been waived for purposes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unless and until the Company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from Agent or all Senior Lenders.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the contrary:</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shall not be prohibited from making, and Subordinated Creditor shall not be prohibited from receiving, Permitted Subordinated Debt Payments under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more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180 days within any period of 360 consecutive days;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Senior Covenant Default existing on the date any Senior Default Notice is given pursuant to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unless the same shall have ceased to exist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30 consecutive days, be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any subsequent such notice (for purposes of this paragraph, breaches of the same financial covenant for consecutive periods shall constitute separate and distinct Senior Covenant Defaults);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failure of the Company to make any Distribution with respect to the Subordinated Debt by reason of the operation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not be construed as preventing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Subordinated Debt Default under the applicable Subordinated Debt Documents.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terms of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 and notwithstanding the terms of the Subordinated Debt Documents, the Company hereby agrees that it may not make, and Subordinated Creditor hereby agrees that it will not accept, any Permitted Subordinated Debt Final Payment if Senior Agent has accelerated the Senior Debt and/or Senior Agent is diligently pursuing in good faith the exercise of its enforcement rights or remedies against, or diligently in good faith attempting to vacate any stay or enforcement of its Liens on, all or any material portion of the Collateral in accordance with the terms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any Distribution of all or any part of the assets of any Obligor or the proceeds thereof to the creditors of such Obligor or readjustment of the obligations and indebtedness of such Obligor, whether by reason of liquidation, bankruptcy, arrangement, consolidation of debt, receivership, assignment for the benefit of creditors, marshalling of assets of such Obligor or any other action or proceeding involving the readjustment of all or any part of the indebtedness or other obligations of such Obligor or the application of the assets of such Obligor to the payment or liquidation thereof, or upon the dissolution or other winding up of such Obligor’s business, or upon the sale of all or substantially all of any Obligor’s assets, then, and in any such event, until the Discharge of Senior Debt occurs (i) Senior Agent shall first receive payment in full in cash of all of the Senior Debt prior to the payment of all or any part of the Subordinated Debt, and (ii) any Distribution of any kind or character, whether in cash, securities or other property, which shall be payable or deliverable in respect of any or all of the Subordinated Debt (other than Permitted Subordinated Securities) shall be paid or delivered directly to the Senior Agent to be held and/or applied by the Senior Agent in accordance with the terms of the Senior Debt Documents. Subordinated Creditor irrevocably authorizes, empowers and directs any debtor, debtor in possession, receiver, trustee, liquidator, custodian, conservator or other Person having authority, to pay or otherwise deliver all such payments and distributions to Senior Agent. Subordinated Creditor also irrevocably authorizes and empowers Senior Agent, in the name of Subordinated Creditor, to demand, sue for, collect and receive any and all such payments and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necessary for Senior Agent to realize the benefits of the subordination of the Subordinated Debt provided for herein (including the right to receive any payment and distributions which might otherwise be payable or deliverable in respect of the Subordinated Debt in any proceeding described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or otherwise), Subordinated Creditor shall execute and deliver to Senior Agent such instruments or documents (together with such assignments or endorsements as Senior Agent shall deem necessary), as may reasonably be requested by Senior Agent.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Received by Subordinated Creditor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for payments received by Subordinated Creditor as permitted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if any Distribution of any kind or character, whether in cash, property, securities or otherwise, is received by Subordinated Creditor in respect of the Subordinated Debt (other than Permitted Subordinated Securities) at any time prior to the Discharge of Senior Debt, Subordinated Creditor shall receive and hold the same in trust, as trustee, for the benefit of Senior Agent, segregated from other funds and property of Subordinated Creditor and shall forthwith deliver the same to Senior Agent (together with any endorsement or assignment of Subordinated Creditor where necessary), for application to any of the Senior Debt in accordance with the terms of the Senior Loan Agreement. In the event of the failure of Subordinated Creditor to make any such endorsement or assignment to Senior Agent, Senior Agent, or any of its respective officers or employees, are hereby irrevocably authorized on behalf of Subordinated Creditor to make the same.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Instrument Legend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Until the termination of this Agreement in accordance with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Subordinated Creditor will cause to be clearly, conspicuously and prominently inserted on the face of the Subordinated Note, the Warrant, and any other Subordinated Debt Document, as well as any renewals or replacements thereof, the following legend:</w:t>
      </w:r>
    </w:p>
    <w:p>
      <w:pPr>
        <w:keepNext w:val="0"/>
        <w:spacing w:before="200" w:after="0" w:line="260" w:lineRule="exact"/>
        <w:ind w:left="1800" w:right="0" w:firstLine="0"/>
        <w:jc w:val="both"/>
      </w:pPr>
      <w:r>
        <w:rPr>
          <w:rFonts w:ascii="Times New Roman" w:hAnsi="Times New Roman" w:eastAsia="Times New Roman" w:cs="Times New Roman"/>
          <w:b w:val="0"/>
          <w:sz w:val="24"/>
        </w:rPr>
        <w:t>“This instrument and the rights and obligations evidenced hereby are subordinate in the manner and to the extent set forth in that certain Intercreditor and Subordination Agreement (the “Subordination Agreement”) dated as of _________________, 2011, among [Subordinated Creditor], and [Senior Agent/Creditor] (“Agent”), to the indebtedness (including interest) owed by [Borrower] and the other borrowers pursuant to that certain Credit and Security Agreement dated as of _________________, 2011, among the Company, certain subsidiaries and affiliates of the Company, the Agent and the lenders from time to time party thereto, as such Credit and Security Agreement has been and hereafter may be amended, supplemented or otherwise modified from time to time and to indebtedness refinancing the indebtedness under that agreement as contemplated by the Subordination Agreement; and each holder of this instrument, by its acceptance hereof, irrevocably agrees to be bound by the provisions of the Subordination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 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Covenants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Subordinated Creditor and Obligors (by their execution of the Acknowledgment and Agreement attached to this Intercreditor Agreement) agree in favor of Senior Agent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specifically set forth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each Obligor shall not, directly or indirectly, make and Subordinated Creditor shall not, directly or indirectly, accept or receive any payment by Obligors (i) of principal or interest or (ii) of any prepayment or non-mandatory payment or (iii) of any payment pursuant to acceleration or claims of breach or (iv) to acquire Subordinated Debt or otherwise in respect of any Subordinated Debt;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and each Obligor shall not amend, modify, alter or change in any material respect the terms of any of the Subordinated Debt Documents or any other arrangements related to the Subordinated Debt; </w:t>
      </w:r>
      <w:r>
        <w:rPr>
          <w:rFonts w:ascii="Times New Roman" w:hAnsi="Times New Roman" w:eastAsia="Times New Roman" w:cs="Times New Roman"/>
          <w:b w:val="0"/>
          <w:sz w:val="24"/>
        </w:rPr>
        <w:t>except that</w:t>
      </w:r>
      <w:r>
        <w:rPr>
          <w:rFonts w:ascii="Times New Roman" w:hAnsi="Times New Roman" w:eastAsia="Times New Roman" w:cs="Times New Roman"/>
          <w:b w:val="0"/>
          <w:sz w:val="24"/>
        </w:rPr>
        <w:t>, Obligors and Subordinated Creditor may, after prior written notice to Senior Agent, amend, modify, alter or change the terms thereof (i) so as to extend the maturity thereof or defer the timing of any payments in respect thereof, or to forgive or cancel any portion of the Subordinated Debt other than pursuant to payments thereof, or to reduce the interest rate or any fees in connection therewith, or to waive any breach or default thereunder, and (ii) in any other respect that does not in any manner adversely affect Senior Agent and Senior Claimholders, as determined by Senior Agent in its sole discretion, exercised in good faith;</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shall not subordinate any of its Subordinated Debt to any indebtedness of Obligors other than the Senior Debt unless the beneficiary thereof shall acknowledge the subordination of the Subordinated Debt under the terms of this Intercreditor Agreement and execute and deliver in favor of Senior Agent such acknowledgments and agreements as reasonably required by Senior Agent to accomplish the same;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and each Obligor shall, at any time or times upon the reasonable request of Senior Agent, promptly furnish to Senior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statement of the outstanding Subordinated Debt;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and each Obligor shall execute and deliver to Senior Agent such additional agreements, documents and instruments and take such further actions as may be necessary or desirable in the reasonable opinion of Senior Agent to effectuate the provisions and purposes of this Intercreditor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Representations and Warranties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Subordinated Creditor represents and warrants to Senior Agent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of the date hereof, no default or event of default, or event which with notice or passage of time or both would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exists or has occurred under the Subordinated Debt Documents;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is the exclusive legal and beneficial owner of all of the Subordinated Debt owing to it;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Subordinated Debt is subject to any Lien, security interest, financing statements, subordination, assignment or other claim, except the Liens of the Obligors in favor of Subordinated Creditor which are subordinated in favor of Senior Agent and Senior Claimholders as provided for in this Intercreditor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Intercreditor Agreement constitutes the legal, valid and binding obligation of Subordinated Creditor, enforceable in accordance with its terms, subject to applicable bankruptcy, insolvency and other laws affecting the rights of creditors generally and enforcement of equitable remedies.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Notice of acceptance hereof, the making of loans, advances and extensions of credit or other financial accommodations to, and the incurring of any expenses by or in respect of, Obligors by Senior Agent, and presentment, demand, protest, notice of protest, notice of nonpayment or default, notice of any sale of any collateral security, and all other notices to which Subordinated Creditor and Obligors are or may be entitled under the UCC, applicable law or otherwise, are hereby waived (except as to Obligors, as provided in the Senior Debt Documents).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Subrogation; Marshalling</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Until the Discharge of Senior Debt has occurred, Subordinated Creditor shall not be subrogated to, or be entitled to any assignment of, any Senior Debt or of any Collateral or guarantees or evidence of any thereof. Subordinated Creditor hereby waives any and all rights to have any Collateral or any part thereof granted to Senior Agent marshaled upon any foreclosure or other disposition of such Collateral by Senior Agent or any Obligor. The subordination provisions provided herein and the rights of the Senior Agent and Senior Claimholders hereunder shall be fully enforceable as to all Senior Debt claims which are not allowed, allowable or enforceable in any Insolvency or Liquidation Proceeding (including post-petition interest, fees and expense claims), even if and even though no right of subrogation is available in respect of such Senior Debt.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Offset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Subordinated Creditor at any time incurs any obligation to pay money to any Obligor, Subordinated Creditor hereby irrevocably agrees that it shall pay such obligation in cash or cash equivalents in accordance with the terms of the contract governing such obligation and shall not deduct from or setoff against any amounts owed by Subordinated Creditor to such Obligor in connection with any such transaction any amounts Subordinated Creditor claims are due to it with respect to the Subordinated Debt.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AGREEMENTS.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Insurance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Unless and until the Discharge of Senior Debt has occurred, the Senior Agent and the Senior Claimholders shall have the sole and exclusive right, subject to the rights of the Obligors under the Senior Debt Documents, to adjust settlement for any insurance policy covering the Collateral in the event of any loss thereunder and to approve any award granted in any condemnation or similar proceeding (or any deed in lieu of condemnation) affecting the Collateral. Unless and until the Discharge of Senior Debt has occurred, and subject to the rights of the Obligors under the Senior Debt Documents, all proceeds of any such policy and any such award (or any payments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in lieu of condemnation) if in respect to the Collateral shall be paid to the Senior Agent for the benefit of the Senior Claimholders pursuant to the terms of the Senior Debt Documents and thereafter, to the extent no Senior Debt is outstanding, and subject to the rights of the Obligors under the Subordinated Debt Documents, to the Subordinated Creditor for the benefit of the Subordinated Creditor to the extent required under the Subordinated Debt Documents, and then, to the extent no Subordinated Debt is outstanding, to the owner of the subject property, such other Person as may be entitled thereto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may otherwise direct. Until the Discharge of Senior Debt has occurred, if the Subordinated Creditor shall, at any time, receive any proceeds of any such insurance policy or any such award or payment in contravention of this Intercreditor Agreement, it shall segregate and hold in trust and forthwith pay such proceeds over to the Senior Agent in accordance with the terms of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When Discharge of Senior Debt Deemed to Not Have Occurred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concurrently with the Discharge of Senior Debt, Company thereafter enters into any Refinancing of all or any part of any Senior Debt Documents, then such Discharge of Senior Debt shall automatically be deemed not to have occurred for all purposes of this Intercreditor Agreement, and, from and after the date on which the applicable New Senior Debt Notice (defined below) is delivered to the Subordinated Creditor in accordance with the next sentence, the obligations under such Refinancing of the Senior Debt Documents shall automatically be treated as Senior Debt for all purposes of this Intercreditor Agreement, including for purposes of the Lien priorities and rights in respect of Collateral set forth herein, and the administrative agent and collateral agent under such replacement Senior Debt Document shall be the Senior Agent, for the benefit of the lenders under such Senior Debt Document, for all purposes of this Intercreditor Agreement.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sz w:val="24"/>
        </w:rPr>
        <w:t>New Senior Debt Notice</w:t>
      </w:r>
      <w:r>
        <w:rPr>
          <w:rFonts w:ascii="Times New Roman" w:hAnsi="Times New Roman" w:eastAsia="Times New Roman" w:cs="Times New Roman"/>
          <w:b w:val="0"/>
          <w:sz w:val="24"/>
        </w:rPr>
        <w:t xml:space="preserve">”) stating that Company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Senior Debt Document (which notice shall include the identity of any new senior collateral agent(s), such agent(s), the “</w:t>
      </w:r>
      <w:r>
        <w:rPr>
          <w:rFonts w:ascii="Times New Roman" w:hAnsi="Times New Roman" w:eastAsia="Times New Roman" w:cs="Times New Roman"/>
          <w:b/>
          <w:sz w:val="24"/>
        </w:rPr>
        <w:t>New Creditor</w:t>
      </w:r>
      <w:r>
        <w:rPr>
          <w:rFonts w:ascii="Times New Roman" w:hAnsi="Times New Roman" w:eastAsia="Times New Roman" w:cs="Times New Roman"/>
          <w:b w:val="0"/>
          <w:sz w:val="24"/>
        </w:rPr>
        <w:t>”), the Subordinated Creditor shall promptly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into such documents and agreements (including amendments or supplements to this Intercreditor Agreement) as Company or such New Creditor shall reasonably request in order to provide to the New Creditor the rights contemplated hereby, in each case consistent in all material respects with the terms of this Intercreditor Agreement and (b) deliver to the New Creditor, if applicable, any Collateral held by it together with any necessary endorsements (or otherwise allow the New Creditor to obtain control of such Collateral). The New Creditor shall agree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addressed to the Subordinated Creditor to be bound by the terms of this Intercreditor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existence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under the Senior Debt Documents, Senior Agent will endeavor to provide notice thereof to Subordinated Creditor, provided that Senior Agent shall have no liability for failing to provide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INSOLVENCY OR LIQUIDATION PROCEEDINGS.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Finance and Sale Issues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Until the Discharge of Senior Debt has occurred, if Company or any other Obligor shall be subject to any Insolvency or Liquidation Proceeding and the Senior Agent shall desire to permit the use of “Cash Collateral” (as such term is defined in Section 363(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on which the Senior Agent or any other creditor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to permit Company or any other Obligor to obtain financing, whether from the Senior Claimholders or any other Person under Section 364 of the Bankruptcy Code or any similar Bankruptcy Law (“</w:t>
      </w:r>
      <w:r>
        <w:rPr>
          <w:rFonts w:ascii="Times New Roman" w:hAnsi="Times New Roman" w:eastAsia="Times New Roman" w:cs="Times New Roman"/>
          <w:b/>
          <w:sz w:val="24"/>
        </w:rPr>
        <w:t>DIP Financing</w:t>
      </w:r>
      <w:r>
        <w:rPr>
          <w:rFonts w:ascii="Times New Roman" w:hAnsi="Times New Roman" w:eastAsia="Times New Roman" w:cs="Times New Roman"/>
          <w:b w:val="0"/>
          <w:sz w:val="24"/>
        </w:rPr>
        <w:t xml:space="preserve">”), then the Subordinated Creditor agrees that it will raise no objection to such Cash Collateral use or DIP Financing and to the extent the claims comprising Senior Debt or Liens securing any Senior Debt are subordinated to or pari passu with such DIP Financing or the Liens granted to secure the same, the Subordinated Creditor will subordinate its claims and Liens in the Collateral to such DIP Financing and the Liens securing such DIP Financing (and all obligations relating thereto) and will not request adequate protection or any other relief in connection therewith. Subordinated Creditor agrees that it will not object to or oppose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other disposition of any property securing all or any part of the Senior Debt free and clear of security interests, liens or other claims of the Subordinated Creditor under Section 363 of the Bankruptcy Code or any other provision of the Bankruptcy Code if Senior Agent has consented to such sale or disposition.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Relief from the Automatic Stay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Until the Discharge of Senior Debt has occurred, the Subordinated Creditor agrees that it shall not seek (or support any other Person seeking) relief from the automatic stay or any other stay in any Insolvency or Liquidation Proceeding in respect of the Collateral, without the prior written consent of the Senior Agent.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Adequate Protection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Subordinated Creditor agrees that it will not contest (or support any other Person contesting): (i) any request by the Senior Agent or the Senior Claimholders for adequate protection; or (ii) any objection by the Senior Agent or the Senior Claimholders to any motion, relief, action or proceeding based on the Senior Agent or Senior Claimholders claiming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lack of adequate protection.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agrees not to assert any right it may have to “adequate protection” of Subordinated Creditor’s interest in the Collateral in any Insolvency or Liquidation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Waiver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Nothing contained herein shall prohibit or in any way limit the Senior Agent or Senior Claimholders from objecting in any Insolvency or Liquidation Proceeding or otherwise to any action taken by the Subordinated Creditor in violation of this Intercreditor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Avoidance Issues.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Senior Agent or any Senior Claimholder is required in any Insolvency or Liquidation Proceeding or otherwise to turn over or otherwise pay to the estate of Company or any other Obligor any amount paid in respect of any Senior Debt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“Recovery”), then Senior Agent or such Senior Claimholder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reinstatement of Senior Debt with respect to all such recovered amounts. If this Intercreditor Agreement shall have been terminated prior to such Recovery, this Intercreditor Agreement shall be reinstated in full force and effect, and such prior termination shall not diminish, release, discharge, impair or otherwise affect the obligations of the parties hereto from such date of reinstatement. The Senior Debt shall continue to be treated as Senior Debt and the provisions of this Agreement shall continue to govern the relative rights and priorities of Senior Agent, Senior Claimholders and Subordinated Creditor even if all or part of the Senior Debt or the security interests securing the Senior Debt are subordinated, set aside, avoided, invalidated or disallowed in connection with any Insolvency or Liquidation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Reorganization Securities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in any Insolvency or Liquidation Proceeding, debt obligations of the reorganized Obligor secured by Liens upon any property of the reorganized Obligor are distributed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or similar dispositive restructuring plan, both on account of Senior Debt and on account of Subordinated Debt, then, to the extent the debt obligations distributed on account of the Senior Debt and on account of the Subordinated Debt are secured by Liens upon the same property, the provisions of this Intercreditor Agreement will survive the distribution of such debt obligations pursuant to such plan and will apply with like effect to the Liens securing such debt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Post-Petition Interest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Subordinated Creditor shall not oppose or seek to challenge any claim by Senior Agent or any Senior Claimholder for allowance in any Insolvency or Liquidation Proceeding of Senior Debt consisting of post-petition interest, fees or expenses.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Subordinated Creditor shall not make any claim for allowance in any Insolvency or Liquidation Proceeding of Subordinated Debt consisting of post-petition interest, fees or expenses.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Subordinated Creditor waives any claim it may hereafter have against Senior Agent or any Senior Claimholder arising out of the election of Senior Agent or any Senior Claimholder of the application of Section 1111(b)(2) of the Bankruptcy Code or any similar or applicable provision of any other Bankruptcy Law, and/or out of any cash collateral or financing arrangement or out of any grant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connection with the Collateral in any Insolvency or Liquidation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Proofs of Claims; Voting</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Subordinated Creditor shall not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claim or proof of debt as shall be necessary in order to have the claims of Subordinated Creditor with respect to the Subordinated Debt allowed in any Insolvency or Liquidation Proceeding, in the form required in such Insolvency or Liquidation Proceeding, at least 20 days prior to the last day fixed by statute, court rule or court order for the filing of the expiration of such claim or proof of debt, then the Senior Agent is hereby irrevocably authorized, empowered and appointed, with full power of substitution, and shall have the right (but not the obligation) to file (or cause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claim or proof of debt in such proceeding with respect to such Subordinated Debt, and cause such claim or proof of debt to be filed, as agent and attorney-in-fact for and on behalf of Subordinated Creditor. Except as expressly set forth in the immediately succeeding sentence, the Subordinated Creditor shall retain all rights to vote and otherwise act in any such proceeding in its capacity as holder of the Subordinated Debt, provided that Subordinated Creditor hereby agrees that if the Senior Agent votes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or liquidation with respect to any Obligor, then Subordinated Creditor shall also vote its claims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the Subordinated Debt to accept such plan of reorganization or liquidation, to the extent provided by applicable law. Notwithstanding the foregoing to the contrary, if Subordinated Creditor shall fail to vote any claim held by it in respect of any Subordinated Debt on any matter requiring or permitting the voting of claims at least 15 days prior to the expiration of time to vote such claim as to such matter, then the Senior Agent is hereby irrevocably authorized, empowered and appointed, with full power of substitution, as agent and attorney-in-fact for Subordinated Creditor, and shall have the right (but not the obligation) to vote such claim (or cause such claim to be voted) in respect of such matter in the name, place and stead of Subordinated Creditor upon at least seven days’ notice to Subordinated Creditor (but only if, after the expiration of such seven-day period, Subordinated Creditor shall not have voted such claim as to such matter). In the event that Senior Agent votes any claim in accordance with the authority granted hereby, Subordinated Creditor shall not be entitled to change or withdraw such vote.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OF LIEN PRIORITIES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right of the Senior Claimholders, the Senior Agent or any of them to enforce any provision of this Agreement or any Senior Debt Document shall at any time in any way be prejudiced or impaired by any act or failure to act on the part of the Company or any other Obligor or by any act or failure to act by any Senior Claimholder or the Senior Agent, or by any noncompliance by any Person with the terms, provisions and covenants of this Agreement, any of the Senior Debt Documents or any of the Subordinated Debt Documents, regardless of any knowledge thereof which the Senior Agent or the Senior Claimholders, or any of them, may have or be otherwise charged with.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in any way limiting the generality of the foregoing paragraph (but subject to the rights of the Company and the other Obligors under the Senior Debt Documents), the Senior Claimholders, the Senior Agent and any of them may, at any time and from time to time in accordance with the Senior Debt Documents and/or applicable law, without the consent of, or notice to, the Subordinated Creditor, without incurring any liabilities to the Subordinated Creditor and without impairing or releasing the Lien priorities and other benefits provided in this Agreement (even if any right of subrogation or other right or remedy of the Subordinated Creditor is affected, impaired or extinguished thereby) do any one or more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change the manner, place or terms of payment or change or extend the time of payment of, or amend, renew, exchange, increase or alter, the terms of any of the Senior Debt or any Lien on any Collateral or guaranty thereof or any liability of the Company or any other Obligor, or any liability incurred directly or indirectly in respect thereof (including any increase in or extension of the Senior Debt, without any restriction as to the tenor or terms of any such increase or extension) or otherwise amend, renew, exchange, extend, modify or supplement in any manner any Liens held by the Senior Agent or any of the Senior Claimholders, the Senior Debt or any of the Senior Debt Documents;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 exchange, release, surrender, realize upon, enforce or otherwise deal with in any manner and in any order any part of the Collateral or any liability of the Company or any other Obligor to the Senior Claimholders or the Senior Agent, or any liability incurred directly or indirectly in respect thereof;</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settle, compromise or release any Senior Debt or any other liability of the Company or any other Obligor or any security therefor or any liability incurred directly or indirectly in respect thereof and apply any sums by whomsoever paid and however realized to any liability (including the Senior Debt) in any manner or order;</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waive any default under the Senior Debt;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exercise or delay in or refrain from exercising any right or remedy against the Company or any collateral security or any other Obligor or any other Person, elect any remedy and otherwise deal freely with the Company, any other Obligor or any Collateral and any security and any guarantor or any liability of the Company or any other Obligor to the Senior Claimholders or any liability incurred directly or indirectly in respect thereof, whether under the UCC, applicable law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herein, the Subordinated Creditor also agrees that the Senior Claimholders and the Senior Agent shall have no liability to the Subordinated Creditor, and the Subordinated Creditor hereby waives any claim against any Senior Claimholder or the Senior Agent, arising out of any and all actions which the Senior Claimholders or the Senior Agent may take or permit or omit to take with respect to:</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Senior Debt Documents;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collection of the Senior Debt; 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foreclosure upon, or sale, liquidation or other disposition of, any Collateral. The Subordinated Creditor agrees that the Senior Claimholders and the Senior Agent have no duty to them in respect of the maintenance or preservation of the Collateral, the Senior Debt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Discharge of Senior Debt has occurred, the Subordinated Creditor agrees not to assert and hereby waives, to the fullest extent permitted by law, any right to demand, request, plead or otherwise assert or otherwise claim the benefit of, any appraisal, valuation or other similar right that may otherwise be available under applicable law with respect to the Collateral or any other similar rights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junior secured creditor may have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UNCONDITIONAL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rights, interests, agreements and obligations of the Senior Agent and the Senior Claimholders and the Subordinated Creditor, respectively, hereunder shall remain in full force and effect irrespective of: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lack of validity or enforceability of any Creditor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change in the time, manner or place of payment of, or in any other terms of, all or any of the Senior Debt or Subordinated Debt, or any amendment or waiver or other modification, including any increase in the amount thereof, whether by course of conduct or otherwise, of the terms of any Senior Debt Document or any Subordinated Debt Document;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exchange of any security interest in any Collateral or any other collateral, or any amendment, waiver or other modification, whether in writing or by course of conduct or otherwise, of all or any of the Senior Debt or Subordinated Debt or any guaranty thereof;</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commencement of any Insolvency or Liquidation Proceeding in respect of the Company or any other Obligor; or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circumstances which otherwise might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available 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discharge of, the Company or any other Obligor in respect of the Senior Agent, the Senior Debt, any Senior Claimholder, the Subordinated Creditor, or the Subordinated Debt in respect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waiver, permit, consent or approval by any Creditor of or under any provision, condition or covenant to this Intercreditor Agreement must be in writing and shall be effective only to the extent it is set forth in writing and as to the specific facts or circumstances covered thereby. Any amendment of this Intercreditor Agreement must be in writing and signed by each of the parties to be bound thereby.</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Intercreditor Agreement shall be binding upon the parties hereto and their respective successors and assigns and shall inure to the benefit of each of Creditors and their respective successors, participants and assigns.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terms of the Senior Debt Documents, Senior Claimholders shall have the right to grant participations in, or otherwise sell, assign, transfer or negotiate all or any part of, or any interest in, the Senior Debt and the Collateral securing same;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that</w:t>
      </w:r>
      <w:r>
        <w:rPr>
          <w:rFonts w:ascii="Times New Roman" w:hAnsi="Times New Roman" w:eastAsia="Times New Roman" w:cs="Times New Roman"/>
          <w:b w:val="0"/>
          <w:sz w:val="24"/>
        </w:rPr>
        <w:t>, Subordinated Creditor shall not be obligated to give any notices to or otherwise in any manner deal directly with any participant in the Senior Debt and no participant shall be entitled to any rights or benefits under this Intercreditor Agreement except through Senior Agent. In connection with any participation or other transfer or assignment, Senior Agent and Senior Claimholders (i) may disclose to such assignee, participant or other transferee or assignee all documents and information which Senior Agent and/or Senior Claimholders now or hereafter may have relating to the Senior Debt or the Collateral and (ii) shall disclose to such participant or other transferee or assignee the existence and terms and conditions of this Intercreditor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Subordinated Creditor agrees to execute and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containing terms substantially identical to those contained herein in favor of any assignee or transferee of any or all of the Senior Debt, or any or all rights of Senior Agent in the property of Obligors (other than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or any third person who otherwise Refinances, succeeds to or replaces any or all of Senior Claimholders’ financing of Company or any of its Subsidiaries.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the prior written consent of Senior Agent, Subordinated Creditor shall not sell, assign, pledge, dispose of or otherwise transfer all or any portion of the Subordinated Debt or any Subordinated Debt Document unless, prior to the consummation of any such action, the transferee thereof shall execute and deliver to Senior Agent either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joinder agreement or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identical to this Agreement, in each case, in form and substance satisfactory to Senior Agent, providing, in the case of clause (i) for the joinder of such new holder to this Agreement and, in the case of clauses (i) and (ii) to the continued subordination of the Subordinated Debt to the Senior Debt as provided herein and for the continued effectiveness of all of the rights of Senior Agent and Senior Claimholders arising under this Agreement. For the avoidance of doubt, the pledge or assignment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by Subordinated Creditor of all or any portion of Subordinated Creditor’s rights in the Subordinated Debt to secure the obligations of Subordinated Creditor pursuant to Section ___ of the Subordinated Loan Agreement as in effect on the date hereof shall not be subject to the foregoing provisions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(x) no such pledge or assignment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shall release Subordinated Creditor from any of its obligations under this Agreement or substitute any such pledgee or grantee for Subordinated Creditor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unless such pledgee or grantee complies with the provisions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as set forth above and (y) prior to the commencement of exercise of any rights or remedies by Subordinated Creditor, Subordinated Creditor shall provide to the Senior Agent (1) notice of such pledge or grant and (2) copies of all documents providing for such pledge or grant.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failure of any transferee to execute or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joinder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identical to this Agreement pursuant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the subordination effected hereby shall survive any sale, assignment, pledge, disposition or other transfer of all or any portion of the Subordinated Debt, and the terms of this Agreement shall be binding upon the successors and assigns of each Subordinated Creditor, as provided in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requests and demands to or upon the respective parties hereto shall be in writing and shall be deemed duly given, made or received: if delivered in person, immediately upon delivery; if by email, telex, telegram or facsimile transmission, immediately upon sending and upon confirmation of receipt; if by nationally recognized overnight courier service with instructions to deliver the next Business Day, one (1) Business Day after sending; and if mailed by certified mail, return receipt requested, five (5) days after mailing to the parties at their addresses set forth below (or to such other addresses as the parties may designate in accordance with the provisions of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To Senior Agent:</w:t>
      </w:r>
    </w:p>
    <w:p>
      <w:pPr>
        <w:keepNext w:val="0"/>
        <w:spacing w:before="200" w:after="0" w:line="260" w:lineRule="exact"/>
        <w:ind w:left="1800" w:right="0" w:firstLine="0"/>
        <w:jc w:val="both"/>
      </w:pPr>
      <w:r>
        <w:rPr>
          <w:rFonts w:ascii="Times New Roman" w:hAnsi="Times New Roman" w:eastAsia="Times New Roman" w:cs="Times New Roman"/>
          <w:b w:val="0"/>
          <w:sz w:val="24"/>
        </w:rPr>
        <w:t>[Senior Agent]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[Senior Agent Counsel]</w:t>
      </w:r>
    </w:p>
    <w:p>
      <w:pPr>
        <w:keepNext w:val="0"/>
        <w:spacing w:before="200" w:after="0" w:line="260" w:lineRule="exact"/>
        <w:ind w:left="1800" w:right="0" w:firstLine="0"/>
        <w:jc w:val="both"/>
      </w:pPr>
      <w:r>
        <w:rPr>
          <w:rFonts w:ascii="Times New Roman" w:hAnsi="Times New Roman" w:eastAsia="Times New Roman" w:cs="Times New Roman"/>
          <w:b w:val="0"/>
          <w:sz w:val="24"/>
        </w:rPr>
        <w:t>To Subordinated Creditor:</w:t>
      </w:r>
    </w:p>
    <w:p>
      <w:pPr>
        <w:keepNext w:val="0"/>
        <w:spacing w:before="200" w:after="0" w:line="260" w:lineRule="exact"/>
        <w:ind w:left="1800" w:right="0" w:firstLine="0"/>
        <w:jc w:val="both"/>
      </w:pPr>
      <w:r>
        <w:rPr>
          <w:rFonts w:ascii="Times New Roman" w:hAnsi="Times New Roman" w:eastAsia="Times New Roman" w:cs="Times New Roman"/>
          <w:b w:val="0"/>
          <w:sz w:val="24"/>
        </w:rPr>
        <w:t>[Subordinated Creditor]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[Subordinated Creditor’s Counsel]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Creditor may change the address(es) to which all notices, requests and other communications are to be sent by giving written notice of such address change to the other Creditors in conformity with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but such change shall not be effective until notice of such change has been received by the other Creditors.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Intercreditor Agreement may be executed in any number of counterparts,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with the same force and effect as if the signatures thereto and hereto were upon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validity, construction and effect of this Agreement shall be governed by and shall be construed and enforced in accordance with the internal laws of the State of New York, without regard to conflicts of law principles (other than Sections 5-1401 and 5-1402 of The New York General Obligations Law).</w:t>
      </w:r>
    </w:p>
    <w:p>
      <w:pPr>
        <w:keepNext w:val="0"/>
        <w:spacing w:before="120" w:after="0" w:line="260" w:lineRule="exact"/>
        <w:ind w:left="1800" w:right="0" w:firstLine="0"/>
        <w:jc w:val="left"/>
      </w:pPr>
      <w:r>
        <w:rPr>
          <w:rFonts w:ascii="Times New Roman" w:hAnsi="Times New Roman" w:eastAsia="Times New Roman" w:cs="Times New Roman"/>
          <w:b w:val="0"/>
          <w:sz w:val="24"/>
        </w:rPr>
        <w:t>Consent to Jurisdiction; Waiver of Jury Trial</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PARTIES HERETO CONSENTS TO THE JURISDICTION OF ANY STATE OR FEDERAL COURT LOCATED WITHIN THE COUNTY OF NEW YORK, STATE OF NEW YORK AND IRREVOCABLY AGREES THAT, SUBJECT TO SENIOR AGENT’S ELECTION, ALL ACTIONS OR PROCEEDINGS ARISING OUT OF OR RELATING TO THIS AGREEMENT SHALL BE LITIGATED IN SUCH COURTS. SUBORDINATED CREDITOR EXPRESSLY SUBMITS AND CONSENTS TO THE JURISDICTION OF THE AFORESAID COURTS AND WAIVES ANY DEFENSE OF FORUM NON CONVENIENS. SUBORDINATED CREDITOR HEREBY WAIVES PERSONAL SERVICE OF ANY AND ALL PROCESS AND AGREES THAT ALL SUCH SERVICE OF PROCESS MAY BE MADE UPON IT BY CERTIFIED OR REGISTERED MAIL, RETURN RECEIPT REQUESTED, ADDRESSED TO SUBORDINATED CREDITOR AT ITS ADDRESS SET FORTH IN THIS AGREEMENT AND SERVICE SO MADE SHALL BE COMPLETE TEN (10) DAYS AFTER THE SAME HAS BEEN POSTED. EACH OF SUBORDINATED CREDITOR AND SENIOR AGENT HEREBY WAIVE THEIR RESPECTIVE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OF ANY CLAIM OR CAUSE OF ACTION BASED UPON OR ARISING OUT OF THIS AGREEMENT, ANY OF THE SUBORDINATED DEBT DOCUMENTS OR ANY OF THE SENIOR DEBT DOCUMENTS. EACH OF SUBORDINATED CREDITOR AND SENIOR AGENT ACKNOWLEDGES THAT THIS WAIVER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RELATIONSHIP, THAT EACH HAS RELIED ON THE WAIVER IN ENTERING INTO THIS AGREEMENT AND THE SENIOR DEBT DOCUMENTS AND THAT EACH WILL CONTINUE TO RELY ON THE WAIVER IN THEIR RELATED FUTURE DEALINGS. EACH OF SUBORDINATED CREDITOR AND SENIOR AGENT WARRANTS AND REPRESENTS THAT EACH HAS HAD THE OPPORTUNITY OF REVIEWING THIS JURY WAIVER WITH LEGAL COUNSEL, AND THAT EACH KNOWINGLY AND VOLUNTARILY WAIVES ITS JURY TRIAL RIGHTS.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Complete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written Intercreditor Agreement is intended by the parties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expression of their agreement and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statement of the terms and conditions of their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Third Parties Benefited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expressly provided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this Intercreditor Agreement is solely for the benefit of the Creditors and their respective successors, participants and assigns, and no other person shall have any right, benefit, priority or interest under, or because of the existence of, this Intercreditor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Disclosures; Non-Reliance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Creditor has the means to, and shall in the future remain, fully informed as to the financial condition and other affairs of Obligors and no Creditor shall have any obligation or duty to disclose any such information to any other Creditor. Except as expressly set forth in this Intercreditor Agreement, the parties hereto have not otherwise made to each other nor do they hereby make to each other any warranties, express or implied, nor do they assume any liability to each other with respect to: (i) the enforceability, validity, value or collectability of any of the Subordinated Debt or Senior Debt or any guarantee or security which may have been granted to any of them in connection therewith, (ii) any Obligor’s title to or right to transfer any of the Collateral, or (iii) any other matter, except as expressly set forth in this Intercreditor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Specific Performance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Creditor may demand specific performance of this Intercreditor Agreement. Senior Agent, on behalf of itself and the Senior Claimholders under the Senior Debt Documents, and the Subordinated Creditor hereby irrevocably waive any defense based on the adequacy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remedy at law and any other defense which might be asserted to bar the remedy of specific performance in any action which may be brought by any Creditor or the Senior Claimholders.</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Intercreditor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agreement and shall remain in full force and effect until the Discharge of Senior Debt and the termination of the financing arrangements between Senior Claimholders and Obligors.</w:t>
      </w:r>
    </w:p>
    <w:p>
      <w:pPr>
        <w:keepNext w:val="0"/>
        <w:spacing w:before="200" w:after="0" w:line="260" w:lineRule="exact"/>
        <w:ind w:left="360" w:right="0" w:firstLine="0"/>
        <w:jc w:val="both"/>
      </w:pPr>
      <w:r>
        <w:rPr>
          <w:rFonts w:ascii="Times New Roman" w:hAnsi="Times New Roman" w:eastAsia="Times New Roman" w:cs="Times New Roman"/>
          <w:b/>
          <w:sz w:val="24"/>
        </w:rPr>
        <w:t>[Remainder of Page Left Intentionally Blank]</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caused this Intercreditor Agreement to be duly executed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[Senior Agent/Creditor],</w:t>
      </w:r>
    </w:p>
    <w:p>
      <w:pPr>
        <w:keepNext w:val="0"/>
        <w:spacing w:before="120" w:after="0" w:line="260" w:lineRule="exact"/>
        <w:ind w:left="360" w:right="0" w:firstLine="0"/>
        <w:jc w:val="left"/>
      </w:pPr>
      <w:r>
        <w:rPr>
          <w:rFonts w:ascii="Times New Roman" w:hAnsi="Times New Roman" w:eastAsia="Times New Roman" w:cs="Times New Roman"/>
          <w:b w:val="0"/>
          <w:sz w:val="24"/>
        </w:rPr>
        <w:t>as Senior Agent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Authorized signatory</w:t>
      </w:r>
    </w:p>
    <w:p>
      <w:pPr>
        <w:keepNext w:val="0"/>
        <w:spacing w:before="120" w:after="0" w:line="260" w:lineRule="exact"/>
        <w:ind w:left="360" w:right="0" w:firstLine="0"/>
        <w:jc w:val="left"/>
      </w:pPr>
      <w:r>
        <w:rPr>
          <w:rFonts w:ascii="Times New Roman" w:hAnsi="Times New Roman" w:eastAsia="Times New Roman" w:cs="Times New Roman"/>
          <w:b/>
          <w:sz w:val="24"/>
        </w:rPr>
        <w:t>[Subordinated Creditor]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as Subordinated Creditor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ACKNOWLEDGMENT AND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of the undersigned Obligors hereby acknowledges and agrees to the terms and provisions of the Intercreditor and Subordination Agreement to which this Acknowledgment and Agreement is appended (the “</w:t>
      </w:r>
      <w:r>
        <w:rPr>
          <w:rFonts w:ascii="Times New Roman" w:hAnsi="Times New Roman" w:eastAsia="Times New Roman" w:cs="Times New Roman"/>
          <w:b/>
          <w:sz w:val="24"/>
        </w:rPr>
        <w:t>Intercreditor Agreement</w:t>
      </w:r>
      <w:r>
        <w:rPr>
          <w:rFonts w:ascii="Times New Roman" w:hAnsi="Times New Roman" w:eastAsia="Times New Roman" w:cs="Times New Roman"/>
          <w:b w:val="0"/>
          <w:sz w:val="24"/>
        </w:rPr>
        <w:t>”). By its signature below, each of the undersigned agrees that it will, together with its successors and assigns, be bound by the provisions of the Intercreditor Agreement.</w:t>
      </w:r>
    </w:p>
    <w:p>
      <w:pPr>
        <w:keepNext w:val="0"/>
        <w:spacing w:before="200" w:after="0" w:line="260" w:lineRule="exact"/>
        <w:ind w:left="360" w:right="0" w:firstLine="0"/>
        <w:jc w:val="both"/>
      </w:pPr>
      <w:r>
        <w:rPr>
          <w:rFonts w:ascii="Times New Roman" w:hAnsi="Times New Roman" w:eastAsia="Times New Roman" w:cs="Times New Roman"/>
          <w:b w:val="0"/>
          <w:sz w:val="24"/>
        </w:rPr>
        <w:t>Each of the undersigned agrees that any Subordinated Creditor holding Collateral does so for the benefit of the Senior Agent and is hereby authorized to and may turn over such Collateral to such other upon request therefor, after all obligations and indebtedness of the undersigned Obligors to the Senior Agent has been fully paid and performed.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Each of the undersigned Obligors acknowledges and agrees that: (i) although it may sign this Acknowledgment and Agreement,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Intercreditor Agreement and does not and will not receive any right, benefit, priority or interest under or because of the existence of the Intercreditor Agreement, (ii)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the undersigned or Subordinated Creditor of any of the terms and provisions contained in the Intercreditor Agreement,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as defined in and under the Senior Debt Documents and (iii) it will execute and deliver such additional documents and take such additional action as may be necessary or desirable in the opinion of the Senior Agent to effectuate the provisions and purposes of the foregoing Intercreditor Agreement.</w:t>
      </w:r>
    </w:p>
    <w:p>
      <w:pPr>
        <w:keepNext w:val="0"/>
        <w:spacing w:before="120" w:after="0" w:line="260" w:lineRule="exact"/>
        <w:ind w:left="360" w:right="0" w:firstLine="0"/>
        <w:jc w:val="left"/>
      </w:pPr>
      <w:r>
        <w:rPr>
          <w:rFonts w:ascii="Times New Roman" w:hAnsi="Times New Roman" w:eastAsia="Times New Roman" w:cs="Times New Roman"/>
          <w:b/>
          <w:sz w:val="24"/>
        </w:rPr>
        <w:t>OBLIGORS:</w:t>
      </w:r>
    </w:p>
    <w:p>
      <w:pPr>
        <w:keepNext w:val="0"/>
        <w:spacing w:before="120" w:after="0" w:line="260" w:lineRule="exact"/>
        <w:ind w:left="360" w:right="0" w:firstLine="0"/>
        <w:jc w:val="left"/>
      </w:pPr>
      <w:r>
        <w:rPr>
          <w:rFonts w:ascii="Times New Roman" w:hAnsi="Times New Roman" w:eastAsia="Times New Roman" w:cs="Times New Roman"/>
          <w:b w:val="0"/>
          <w:sz w:val="24"/>
        </w:rPr>
        <w:t>[Obligor]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[Obligor]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