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International Joint Venture Shareholders’ Agreement Deadlock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THIS AGREEMENT</w:t>
      </w:r>
      <w:r>
        <w:rPr>
          <w:rFonts w:ascii="Times New Roman" w:hAnsi="Times New Roman" w:eastAsia="Times New Roman" w:cs="Times New Roman"/>
          <w:b w:val="0"/>
          <w:sz w:val="24"/>
        </w:rPr>
        <w:t xml:space="preserve"> is made on [day and month] 20[year]</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first shareholder] incorporated in [the country of incorporation of the first shareholder] under number [company number] whose registered office is at [address] ([</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second shareholder] incorporated in [the country of incorporation of the second shareholder] under number [company number] whose registered office is at [address] ([B]).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the joint venture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under the laws of [the country of incorporation of the joint venture company] under number [company number] whose registered office is at [registered office address of the joint venture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date of this Agreement, the Company has in issue ordinary shares of [currency and nominal value of shares] each, of which one ordinary share has been issued fully paid and is registered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and one ordinary share has been issued fully paid and is registered in the name of [B].</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carry on business in accordance with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and [B] have agreed to enter into this Agreement for the purpose of regulating their relationship with each other and with the Company in accordance with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 the following expressions shall have the following meanings: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gender includes the other;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singular includes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include its Schedules[ and Appendices];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clauses, [sub-clauses AND/OR Schedules AND/OR Appendices] are to [clauses AND/OR sub-clauses AND/OR Schedules AND/OR Appendices] to this Agreement and references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Schedule or that part of that Schedule[ and references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or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Appendix or that part of that Appendix];</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persons include individuals, unincorporated bodies and partnerships (in each case whether or not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legal personality), bodies corporate, governments, government entities, companies and corporations and any of their successors, permitted transferees or permitted assignees;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‘[words]’ and ‘[words]’ shall have the same meanings given to them by the [[the relevant legislation] OR words and phrases defined in [any relevant legislation or documentation] have the same meaning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‘include’, ‘includes’ and ‘including’ or similar words are deemed to be followed by the words ‘without limitation’;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and phrases ‘other’, ‘including’ and ‘in particular’ or similar words shall not restrict the generality of any preceding words or be construed as being limited to the same class, acts, things or matters as the preceding words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wider construction is possible;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do something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cause or allow that thing to be done;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contents table and the descriptive headings to clauses, Schedules[, Appendices] and paragraphs in this Agreement are inserted for convenience only, have no legal effect and shall be ignored in the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any obligation in this Agreement is expressed to be undertaken or assumed by any Party, that obligation is to be construed as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that the Party concerned exercises all rights and powers of control over the affairs of any other person which that Party is able to exercise (whether directly or indirectly) in order to secure performance of the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legislation [include any modification or re-enactment thereof before the date of this Agreement OR include any re-enactment but exclude any modification thereof after the date of this Agreement OR exclude any re-enactment or modification after the date of this Agreement OR include any modification or re-enactment thereof but exclude any re-enactment or modification after the date of this Agreement to the extent they make any Party’s obligations more onerous or otherwise adversely affect the rights of any Party;]</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‘law’ include any legislation, any common or customary law, constitution, decree, judgment, order, ordinance, treaty or other legislative measure in any jurisdiction and any directive, request, requirement, guidance or guideline (in each case, whether or not having the force of law but, if not having the force of law, compliance with which is in accordance with the general practice of persons to whom the directive, request, requirement, guidance or guideline is addressed);</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any specified clause in this Agreement, any other document or any specified clause in any other document are to this Agreement, that document or the specified clause as in force for the time being and as amended, varied, novated or supplemented from time to time[ in accordance with the terms of the relevant document];</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‘agreement’ mean any agreement or commitment whether conditional or unconditional and whether by deed, under hand, oral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books, records or other information include paper, electronically or magnetically stored data, film, microfilm, and information in any other form;</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‘writing’ or ‘written’ include faxes and any other method of reproducing words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legible and non-transitory form[ (excluding email)];</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‘indemnify’ and ‘indemnifying’ any person against any matter or circumstance include indemnifying and keeping such person indemnified from and against all Losses which such person may suffer or incur in connection with such matter or circumstance;</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time shall mean [city or country] time, unless otherwise stated; and</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any English legal or accounting term for any action, remedy, method of judicial proceeding, insolvency proceeding, event of incapacity, legal or accounting document, legal or accounting status, court, governmental or administrative authority or agency, accounting body, official or any legal or accounting concept, practice or principle or thing shall, in respect of any jurisdiction other than England, be deemed to include the term which most closely approximates in that jurisdiction to the English legal or accounting term concerned.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provisions of the Schedules[ or the Appendices] conflict with any of the other provisions of this Agreement that are not contained in the Schedules[ or the Appendices], the provisions of this Agreement that are not contained in the Schedules[ or the Appendices] shall take precedence.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CONDITIONAL 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is conditional upon the following conditions (the </w:t>
      </w:r>
      <w:r>
        <w:rPr>
          <w:rFonts w:ascii="Times New Roman" w:hAnsi="Times New Roman" w:eastAsia="Times New Roman" w:cs="Times New Roman"/>
          <w:b/>
          <w:sz w:val="24"/>
        </w:rPr>
        <w:t>Conditions</w:t>
      </w:r>
      <w:r>
        <w:rPr>
          <w:rFonts w:ascii="Times New Roman" w:hAnsi="Times New Roman" w:eastAsia="Times New Roman" w:cs="Times New Roman"/>
          <w:b w:val="0"/>
          <w:sz w:val="24"/>
        </w:rPr>
        <w:t>) being satisfied or waived: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[both Shareholders having passed resolutions[, in the agreed form,] at general meetings approving, among other things, the execution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Facility Agreement having become unconditional in all respects save as to any condition in the Facility Agreement as to completion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becoming unconditional in all respects save as to any condition in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 Transfer Agreement becoming unconditional in all respects save as to any condition in the B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[specific competition/anti-monopoly authority] having unconditionally approved (and not withdrawn such approval to) the Proposed Transaction (the </w:t>
      </w:r>
      <w:r>
        <w:rPr>
          <w:rFonts w:ascii="Times New Roman" w:hAnsi="Times New Roman" w:eastAsia="Times New Roman" w:cs="Times New Roman"/>
          <w:b/>
          <w:sz w:val="24"/>
        </w:rPr>
        <w:t>Competition Approval</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satisfactory to the Shareholders of any other consents required from any government, governmental or regulatory bodies, agencies or authorities in [relevant country/countries] or from any supranational agency or authority which the Shareholders consider to be necessary or desirable to effect this Agreement,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reasonably] satisfactory to the Shareholders of the consents, approvals and authorisations in respect of those agreements, instruments or arrangements to which either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material adverse change in the business, operations, assets, finances, trade or prospects of the B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w:t>
      </w:r>
      <w:r>
        <w:rPr>
          <w:rFonts w:ascii="Times New Roman" w:hAnsi="Times New Roman" w:eastAsia="Times New Roman" w:cs="Times New Roman"/>
          <w:b/>
          <w:sz w:val="24"/>
        </w:rPr>
        <w:t>A</w:t>
      </w:r>
      <w:r>
        <w:rPr>
          <w:rFonts w:ascii="Times New Roman" w:hAnsi="Times New Roman" w:eastAsia="Times New Roman" w:cs="Times New Roman"/>
          <w:b w:val="0"/>
          <w:sz w:val="24"/>
        </w:rPr>
        <w:t>], may result in such material adverse change;]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[B], any material adverse change in the business, operations, assets, finances, trade or prospects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[B], may result in such material adverse change[; OR ; and] ]</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Warranties being true and accurate in all[ material] respects and not[ materially] misleading as if the Shareholders had given them at Completion by reference to the facts and circumstances existing as at Completion, with any express or implied reference to the date of this Agreement in the Warranties being substituted by the actual time of Completion[; and OR .]</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deal-specific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respect of the Competition Approval: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shall, in particular: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its own cost procure that the necessary filings are duly made with the [relevant competition/anti-monopoly authority] for the Competition Approval;</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ensure that [party] and its professional advisers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review and comment on any submissions, notifications and filings to be made for the purpose of applying for and obtaining the Competition Approval (and that any such submissions, notifications and filings take into account any substantial requests of [party] and/or its professional advisers);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[party] immediately upon becoming aware that the Competition Approval has been obtained or declined, attaching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notification from [specific competition/anti-monopoly authority] to this effect;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shall, at the request of [party], use its reasonable efforts to promptly provide [party] with all documents and information in respect of: </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[itself, and/or the companies and individuals belonging to the same group of persons as [party], provided that documents or information on such companies and/or individuals have been lawfully and specifically requested by [specific competition/anti-monopoly authority];</w:t>
      </w:r>
    </w:p>
    <w:p>
      <w:pPr>
        <w:keepNext w:val="0"/>
        <w:spacing w:before="200" w:after="0" w:line="260" w:lineRule="exact"/>
        <w:ind w:left="1800" w:right="0" w:firstLine="0"/>
        <w:jc w:val="both"/>
      </w:pPr>
      <w:r>
        <w:rPr>
          <w:rFonts w:ascii="Times New Roman" w:hAnsi="Times New Roman" w:eastAsia="Times New Roman" w:cs="Times New Roman"/>
          <w:b w:val="0"/>
          <w:sz w:val="24"/>
        </w:rPr>
        <w:t>AND/OR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 specified third party as necessary],]</w:t>
      </w:r>
    </w:p>
    <w:p>
      <w:pPr>
        <w:keepNext w:val="0"/>
        <w:spacing w:before="200" w:after="0" w:line="260" w:lineRule="exact"/>
        <w:ind w:left="1800" w:right="0" w:firstLine="0"/>
        <w:jc w:val="both"/>
      </w:pPr>
      <w:r>
        <w:rPr>
          <w:rFonts w:ascii="Times New Roman" w:hAnsi="Times New Roman" w:eastAsia="Times New Roman" w:cs="Times New Roman"/>
          <w:b w:val="0"/>
          <w:sz w:val="24"/>
        </w:rPr>
        <w:t>as may be required under applicable law to assist [party] in applying for and obtaining the Competition Approval.</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either or both the Company and the Proposed Transactions are investigated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provide each other with sufficient information about their respective businesses to enable the Parties to make appropriate notifications to any Relevant Competition Authority and to deal with any queries from any Relevant Competition Authority, unless such information is commercially sensitive or confidential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extent;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keep each other informed of the progress of any notifications to any Relevant Competition Authority and shall, on request and at their own expense, provide copies to each other of all such notifications to, replies from and communications with, any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permit each other to attend, and make oral submissions to, any meetings with any Relevant Competition Authority,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attend any meeting if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sensitive nature to the other Shareholder is discussed.]</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use their respective reasonable endeavours to procure that the Conditions are satisfied no later than [2] pm on [date] or such later date as may be agreed between the Shareholders (the </w:t>
      </w:r>
      <w:r>
        <w:rPr>
          <w:rFonts w:ascii="Times New Roman" w:hAnsi="Times New Roman" w:eastAsia="Times New Roman" w:cs="Times New Roman"/>
          <w:b/>
          <w:sz w:val="24"/>
        </w:rPr>
        <w:t>Long-Stop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Conditions have not been satisfied (or waived in writing by each of the Shareholders) by the Long-Stop Date then,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2.6.</w:t>
      </w:r>
      <w:r>
        <w:rPr>
          <w:rFonts w:ascii="Times New Roman" w:hAnsi="Times New Roman" w:eastAsia="Times New Roman" w:cs="Times New Roman"/>
          <w:b w:val="0"/>
          <w:sz w:val="24"/>
        </w:rPr>
        <w:t>, this Agreement shall terminate and cease to be of effect and no Party shall have any claim against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this Agreement terminates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I.</w:t>
      </w:r>
      <w:r>
        <w:rPr>
          <w:rFonts w:ascii="Times New Roman" w:hAnsi="Times New Roman" w:eastAsia="Times New Roman" w:cs="Times New Roman"/>
          <w:b w:val="0"/>
          <w:sz w:val="24"/>
        </w:rPr>
        <w:t>, [</w:t>
      </w:r>
      <w:r>
        <w:rPr>
          <w:rFonts w:ascii="Times New Roman" w:hAnsi="Times New Roman" w:eastAsia="Times New Roman" w:cs="Times New Roman"/>
          <w:b w:val="0"/>
          <w:sz w:val="24"/>
        </w:rPr>
        <w:t>XX.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XXVIII.</w:t>
      </w:r>
      <w:r>
        <w:rPr>
          <w:rFonts w:ascii="Times New Roman" w:hAnsi="Times New Roman" w:eastAsia="Times New Roman" w:cs="Times New Roman"/>
          <w:b w:val="0"/>
          <w:sz w:val="24"/>
        </w:rPr>
        <w:t xml:space="preserve"> shall remain in full force and effect and termination shall not affect any Party’s accrued rights and obligations at the date of termination (including for breach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agree to join and use all reasonable endeavours in procuring that the Company be liquidated.</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covenants that, without the prior written consent of the other Shareholder or except as required under this Agreement, it shall procure that between the date of this Agreement and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carry on any trade or business or be engaged in any activities of any sort nor have any assets or liabilities[. OR ; and]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B Business respectively shall be maintained and conducted in the usual course of business without any interruption or alteration in the nature, scope or manner of the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shall take place at the offices of [party] at [address] on the Completion Date, or at such other place and time as the Parties may agree. At Completion the matters set out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shall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procure that such shareholder and board meetings of the Company are held as may be necessary to ensure that: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Articles are adopted in place of the existing articles of association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redesignated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and the share held by [B] is redesignated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Company is changed to [name];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[names] execute and exchange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confirmed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[names] are appointed as additional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with such appointments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confirmed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Director[ and [names] are appointed as additional B Directors, with such appointments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appointed as the secretary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auditors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bankers of the Company and the bank’s mandate form is completed;</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accounting reference date of the Company is changed to [date]; and</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registered office of the Company is changed to [registered office address];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shall subscribe (or shall procure that its nominee subscribes)[ in cash] for, and the Company shall allot and issue fully paid to [</w:t>
      </w:r>
      <w:r>
        <w:rPr>
          <w:rFonts w:ascii="Times New Roman" w:hAnsi="Times New Roman" w:eastAsia="Times New Roman" w:cs="Times New Roman"/>
          <w:b/>
          <w:sz w:val="24"/>
        </w:rPr>
        <w:t>A</w:t>
      </w:r>
      <w:r>
        <w:rPr>
          <w:rFonts w:ascii="Times New Roman" w:hAnsi="Times New Roman" w:eastAsia="Times New Roman" w:cs="Times New Roman"/>
          <w:b w:val="0"/>
          <w:sz w:val="24"/>
        </w:rPr>
        <w:t>] (or its nominee):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[currency and price per share] per share[; and OR ;]</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amount of [currency and nominal amount] of Loan Notes in the Company at par;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 shall subscribe (or shall procure that its nominee subscribes)[ in cash] for, and the Company shall allot and issue fully paid to [B] (or its nominee):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B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[currency and price per share] per share[; and OR ;]</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amount of [currency and nominal amount] of Loan Notes in the Company at par;]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execute the Loan Note Instrument;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adopt the Budget in the agreed form for the current financial year.</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waive any restrictions in the Articles which might prevent the allotment and issue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Shares and the B Shares pursuant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UNDERTAKINGS.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warrants[ and represents] to the other Shareholder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organised and incorporated and validly exists under the laws of its country of incorporation;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enter into this Agreement and any document to be entered into in connection with it;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fully perform its obligations and exercise its rights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legal, valid and binding on it;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breach any provision of its constitutional documents, any contract or other agreement by which it is bound, or any law, regulation or judgment of any relevant court or government agency by entering into this Agreement and the transactions contemplated by it;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knowledge of the Applicable Anti-Corruption and Anti-Tax Evasion Laws and that neither it nor any other person acting on its behalf or for its benefit has offered, promised or authorised any payment or the giving of anything else of value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in the private sector that would violate any of the Applicable Anti-Corruption and Anti-Tax Evasion Laws;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prohibit, among other things, the direct or indirect making of any offer, promise or payment of money as well as the offer, promise or giving of anything else of value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to obtain or retain business or secure some other business related advantage or reward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for having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taken some action or refrained from taking some action having that effect;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also prohibit the direct or indirect making of any offer, promise or payment of money as well as the offer, promise or giving of anything else of value to anyone employed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in the private sector to cause such person or another person in the private sector to violate his or her duty of loyalty to his or her employer or reward such person for having done so;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indirect offer, promise or value transfer violating the Applicable Anti-Corruption and Anti-Tax Evasion Laws would include but would not be limited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consultant or other intermediary on behalf of or benefitting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 Family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insofar as such offer, promise, payment or other value transfer was intended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to do something desired by the Company or refrain from doing something to the detriment of the Company or reward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for such conduct;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to anyone in the private sector that was intended to cause some other person in the private sector to violate his or her duty of loyalty to his or her employer or reward such person for having done so;</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knowledge of the Applicable Anti-Corruption and Anti-Tax Evasion Laws relating to the criminal facilitation of tax evasion and that neither it nor any other person who performs services for or on its behalf acting in that capacity has been knowingly concerned in, or has taken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committing any conduct that would violate any of the Applicable Anti-Corruption and Anti-Tax Evasion Laws;</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prohibit, among other things,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by another person, aiding, abetting, counselling or procuring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being involved art and part in the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consisting of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tax;</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create criminal liability for it where any person acting or performing services on its behalf is knowingly concerned in, or takes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by another person, aids, abets, counsels or procures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is involved art and part in the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consisting of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tax;</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create criminal liability for it where any person acting or performing services on its behalf engages in conduct which would amount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under the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which relates to the commission by another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Tax Evasion Offence under that law and would, if the foreign tax evasion offence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amount to facilitation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[and]</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in order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defence to the offences under the Applicable Anti-Corruption and Anti-Tax Evasion Laws relating to the criminal facilitation of tax evasion it must have in place such prevention procedures as it would reasonably be expected to have in place in all the circumstances to prevent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Foreign Tax Evasion Offence by persons acting for or on its behalf[. OR ; and]</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carried on any business, has no assets or liabilities, has no employees,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contracts, has not declared any dividends or other distributions or prepared any accounts and has complied with all relevant legal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procure that each Group Company will: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develop, implement and maintain policies and procedures to combat bribery, tax evasion and the unlawful facilitation of tax evasion, money laundering and other related forms of corruption complying with the recommendations that have been made for such policies by the US Department of Justice, US Securities and Exchange Commission, UK Serious Fraud Office and UK Ministry of Justice [and [any other relevant bodies]];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inform each of the Shareholders in writing of any notice or report that it receives or evidence that it discovers concerning its compliance with the Applicable Anti-Corruption and Anti-Tax Evasion Laws and shall hold the Shareholders harmless from any financial loss or other damage linked to such notice, report or evidence, including any financial loss or damage stemming from claims, suits, investigations, penalties and costs of any kind relating to violations of the Applicable Anti-Corruption and Anti-Tax Evasion Laws by or on behalf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prevent any Public Official or Close Family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from directly or indirectly owning shares or possessing any other beneficial interest in the Company or from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agent or representative of the Company without the prior written consent of the Shareholders;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 the Shareholders and their authorised representatives to audit the Company’s compliance with the Applicable Anti-Corruption and Anti-Tax Evasion Laws and co-operate fully with any such audit, including by making available to the Shareholders and their authorised representatives pertinent books, records and financial control documents and encouraging Directors, officers, employees, agents, consultants and other representatives of the Company to answer questions put to them by the Shareholders or their authorised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Warranties is separate and independent and except as expressly otherwise provided in this Agreement, shall not be limited by reference to any other Warranty or by anything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Warranties and the rights and remedies of the Shareholders under this Agreement shall not be affected by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business of the Company shall, unless the Shareholders otherwise agree, be confined to [details of business] and all other activities reasonably related thereto.</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Shareholders undertakes to the other that it will, at all times, act in good faith in all dealings with the other Shareholder and with the Company in relation to the matters contained in this Agreement and that it will use all reasonable endeavours to promote and develop the Business in the best interests of the Company and to co-operate with the other Shareholder in the running and operation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at any time [(after prior consultation with the other Shareholder)] to appoint and maintain in office up to [maximum number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to remove or replace any Director so appointed.</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 Shareholder shall be entitled at any time [(after prior consultation with the other Shareholder)] to appoint and maintain in office up to [maximum number of B Directors] B Directors and to remove or replace any Director so appointed.</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and removal of any Director in accordance with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made by notice in writing served on the Company and shall take effect at the time it is so served, except for the first appointments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B Directors whose appointments shall be made and take effect in accordance with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removes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it has appointed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that Shareholder shall be responsible for and shall indemnify the other Shareholder and the Company against any claim by that Director arising out of his removal, whether for unfair or wrongful dismissal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to the post of chairman of the Board will alternate for each successive period of one year between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the B Shareholder. The first chairman of the Board shall be appointed by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Shareholder. The chairman of the Board will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casting vote. If any such chairman is unable to attend any Board meeting, the Shareholder appointing him will be entitled to appoint another Director to act in his place.</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be entitled to report back to the corporate Shareholder that appointed him all information as may be necessary for the Shareholder to monitor its investment in the Company, but each such corporate Shareholder shall not (unless it is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or regulatory obligation to do so) use such information in any way which is detrimental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each acknowledge that, in respect of the Directors appointed by such Shareholder, the Shareholders shall procure that directors and officers liability insurance has been taken out by or on behalf of such Shareholder and is currently in force and shall be maintained by or on behalf of such Shareholder and that the Company shall have no responsibility to take out the same from the date of this Agreement or at any time in the future unless the Shareholders agree otherwise.]</w:t>
      </w:r>
    </w:p>
    <w:p>
      <w:pPr>
        <w:keepNext w:val="0"/>
        <w:spacing w:before="120" w:after="0" w:line="260" w:lineRule="exact"/>
        <w:ind w:left="1080" w:right="0" w:firstLine="0"/>
        <w:jc w:val="left"/>
      </w:pPr>
      <w:r>
        <w:rPr>
          <w:rFonts w:ascii="Times New Roman" w:hAnsi="Times New Roman" w:eastAsia="Times New Roman" w:cs="Times New Roman"/>
          <w:b w:val="0"/>
          <w:sz w:val="24"/>
        </w:rPr>
        <w:t>6.8.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as may be otherwise agreed in writing by the Shareholders, no OR  No] Director appointed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entitled to receive any remuneration from the Company in his capacity as Director[ but each such Director or alternate director shall be entitled to be reimbursed all expenses reasonably and properly incurred on behalf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apply to the board of each Group Company in the same way as they do to the Company. References within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to the Board shall, in that context, be read as references to the relevant Group Company board.</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structure of the Company shall include General Meetings and meetings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be responsible for the overall direction, supervision and management of the Company and its business, except for the Reserved Matters. To the extent permitted by law, the Shareholders shall cause their appointed Directors respectively to vote and to take all other actions as shall be necessary to ensure the fulfilment of the terms and conditions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the quorum for transacting business at any Board meeting (including any adjourned meeting) shall be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one B Director and each of the Shareholders undertakes that it will procure that at least one Director appointed by it will not wilfully absent himself from any Board meeting so as to prevent the transaction of business at such Board meeting.</w:t>
      </w:r>
    </w:p>
    <w:p>
      <w:pPr>
        <w:keepNext w:val="0"/>
        <w:spacing w:before="120" w:after="0" w:line="260" w:lineRule="exact"/>
        <w:ind w:left="1080" w:right="0" w:firstLine="0"/>
        <w:jc w:val="left"/>
      </w:pPr>
      <w:r>
        <w:rPr>
          <w:rFonts w:ascii="Times New Roman" w:hAnsi="Times New Roman" w:eastAsia="Times New Roman" w:cs="Times New Roman"/>
          <w:b w:val="0"/>
          <w:sz w:val="24"/>
        </w:rPr>
        <w:t>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within 30 minutes of the time specified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or, if during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ceases to be present, the meeting shall be adjourned for [two] Business Days at the same time and place.</w:t>
      </w:r>
    </w:p>
    <w:p>
      <w:pPr>
        <w:keepNext w:val="0"/>
        <w:spacing w:before="120" w:after="0" w:line="260" w:lineRule="exact"/>
        <w:ind w:left="1080" w:right="0" w:firstLine="0"/>
        <w:jc w:val="left"/>
      </w:pPr>
      <w:r>
        <w:rPr>
          <w:rFonts w:ascii="Times New Roman" w:hAnsi="Times New Roman" w:eastAsia="Times New Roman" w:cs="Times New Roman"/>
          <w:b w:val="0"/>
          <w:sz w:val="24"/>
        </w:rPr>
        <w:t>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agreed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Director, the Parties shall procure that at least [10] Business Days' notice shall be given to each Director entitled to receive notice of all proposed Board meetings. Such meetings shall be held [at least ][monthly OR quarterly] during normal business hours and in or within easy reach of [location] and shall be accompanies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identifying in reasonable detail the matters to be raised at the meeting[ and copies of any papers to be discussed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Matters not on the agenda or business conducted in relation to those matters may not be raised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unless all the Directors present at the meeting agree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7.7.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Board meetings and notices and records (including minutes) relating thereto shall be conducted in, and documented in, the [English] language.</w:t>
      </w:r>
    </w:p>
    <w:p>
      <w:pPr>
        <w:keepNext w:val="0"/>
        <w:spacing w:before="120" w:after="0" w:line="260" w:lineRule="exact"/>
        <w:ind w:left="1080" w:right="0" w:firstLine="0"/>
        <w:jc w:val="left"/>
      </w:pPr>
      <w:r>
        <w:rPr>
          <w:rFonts w:ascii="Times New Roman" w:hAnsi="Times New Roman" w:eastAsia="Times New Roman" w:cs="Times New Roman"/>
          <w:b w:val="0"/>
          <w:sz w:val="24"/>
        </w:rPr>
        <w:t>7.8.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Decisions of the Board shall be decided by simple majority vote, including at least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at least one B Directors. Each Director who is entitled to vote shall have one vote. Any Director who is absent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be represented by way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director, however,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absent Director shall only be entitled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alternate director. Any decision of the Board shall be confirmed in writing and signed by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one B Director.</w:t>
      </w:r>
    </w:p>
    <w:p>
      <w:pPr>
        <w:keepNext w:val="0"/>
        <w:spacing w:before="120" w:after="0" w:line="260" w:lineRule="exact"/>
        <w:ind w:left="1080" w:right="0" w:firstLine="0"/>
        <w:jc w:val="left"/>
      </w:pPr>
      <w:r>
        <w:rPr>
          <w:rFonts w:ascii="Times New Roman" w:hAnsi="Times New Roman" w:eastAsia="Times New Roman" w:cs="Times New Roman"/>
          <w:b w:val="0"/>
          <w:sz w:val="24"/>
        </w:rPr>
        <w:t>7.9.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B Shareholder are not represented at any Board meeting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B Directors, then one of the Directors so appointed by the Shareholder who is represented by fewer directors shall be entitled at the meeting to such additional vote or votes as shall result in the Directors so participating representing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B Shareholder (as the case may be) having in aggregate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votes.</w:t>
      </w:r>
    </w:p>
    <w:p>
      <w:pPr>
        <w:keepNext w:val="0"/>
        <w:spacing w:before="120" w:after="0" w:line="260" w:lineRule="exact"/>
        <w:ind w:left="1080" w:right="0" w:firstLine="0"/>
        <w:jc w:val="left"/>
      </w:pPr>
      <w:r>
        <w:rPr>
          <w:rFonts w:ascii="Times New Roman" w:hAnsi="Times New Roman" w:eastAsia="Times New Roman" w:cs="Times New Roman"/>
          <w:b w:val="0"/>
          <w:sz w:val="24"/>
        </w:rPr>
        <w:t>7.10.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Board meetings may be held by telephone or video conference or in person at the location specified for any meeting. Any Director may participate and vote at any meeting by telephone or other means whereby all persons present may at the same time hear and be heard by everyone present, if unable to be physically present at such meeting. Alternatively, any resolution or action of the Board may be validly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written resolution signed by all Directors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1080" w:right="0" w:firstLine="0"/>
        <w:jc w:val="left"/>
      </w:pP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Matters.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matter to be considered or voted upon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or to be voted upon by the Shareholders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Reserved Matter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relates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agreement or arrangement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amendment to, termination or enforcement of any agreement or arrangement entered into by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where such amendment, termination or enforcement is in accordance with its terms;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commencement, conduct, defence or settlement of any arbitration, litigation or other proceedings by the Company involving any Shareholder or any member of its Shareholder Group,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then the matter shall be considered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meeting of the Board or of the Shareholders (as applicable) and the Director appointed by the Shareholder who is, or whose Shareholder Group,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relevant agreement or arrangement shall not be entitled to,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Reserved Matter, the Shareholder who is, or whose Shareholder Group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relevant agreement or arrangement, shall not be entitled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attend or participate in any discussion of that matter;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receive information or advice received by the Company on such matter;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vote or be counted in the quorum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relation to such matter.]</w:t>
      </w:r>
    </w:p>
    <w:p>
      <w:pPr>
        <w:keepNext w:val="0"/>
        <w:spacing w:before="120" w:after="0" w:line="260" w:lineRule="exact"/>
        <w:ind w:left="1080" w:right="0" w:firstLine="0"/>
        <w:jc w:val="left"/>
      </w:pPr>
      <w:r>
        <w:rPr>
          <w:rFonts w:ascii="Times New Roman" w:hAnsi="Times New Roman" w:eastAsia="Times New Roman" w:cs="Times New Roman"/>
          <w:b w:val="0"/>
          <w:sz w:val="24"/>
        </w:rPr>
        <w:t>7.12.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[Dual Signature Requirement].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signatures of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one B Director shall be required to execute on behalf of the Company all contracts, financial documents ([including without limitation OR excluding] all cheques, payment instructions, disbursement requests and other documents and instruments delivered to or drawn on any financial institutions) and all other documents and instruments binding on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7.13.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[Internal Audit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internal audit committee of the Company shall be comprised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members nominated by each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B Shareholder. Unless the Shareholders agree otherwise in writing, there shall be two members of the internal audit committee, each Shareholder being entitled to appoint one member thereof (and shall be entitled to remove such member).]</w:t>
      </w:r>
    </w:p>
    <w:p>
      <w:pPr>
        <w:keepNext w:val="0"/>
        <w:spacing w:before="120" w:after="0" w:line="260" w:lineRule="exact"/>
        <w:ind w:left="1080" w:right="0" w:firstLine="0"/>
        <w:jc w:val="left"/>
      </w:pP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Reserved Matters.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7.15.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7.16.</w:t>
      </w:r>
      <w:r>
        <w:rPr>
          <w:rFonts w:ascii="Times New Roman" w:hAnsi="Times New Roman" w:eastAsia="Times New Roman" w:cs="Times New Roman"/>
          <w:b w:val="0"/>
          <w:sz w:val="24"/>
        </w:rPr>
        <w:t xml:space="preserve">, each Shareholder shall exercise all its voting rights and other powers in relation to the Company to procure (insofar as it is able to do so by the exercise of those rights and powers) that, without the unanimous prior consent of the Shareholders entitled to vote holding 100% of the Shares in issue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or by way of shareholders' written resolution), neither the Company nor any Group Company (if any) shall transact any of the Reserved Matters.</w:t>
      </w:r>
    </w:p>
    <w:p>
      <w:pPr>
        <w:keepNext w:val="0"/>
        <w:spacing w:before="120" w:after="0" w:line="260" w:lineRule="exact"/>
        <w:ind w:left="1080" w:right="0" w:firstLine="0"/>
        <w:jc w:val="left"/>
      </w:pPr>
      <w:r>
        <w:rPr>
          <w:rFonts w:ascii="Times New Roman" w:hAnsi="Times New Roman" w:eastAsia="Times New Roman" w:cs="Times New Roman"/>
          <w:b w:val="0"/>
          <w:sz w:val="24"/>
        </w:rPr>
        <w:t>7.15.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requirement for consent in respect of any matter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shall be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and accordingly, the consent of any Shareholder to any particular matter shall not be required if such Shareholder is disenfranchised in respect of that matter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7.11.</w:t>
      </w:r>
      <w:r>
        <w:rPr>
          <w:rFonts w:ascii="Times New Roman" w:hAnsi="Times New Roman" w:eastAsia="Times New Roman" w:cs="Times New Roman"/>
          <w:b w:val="0"/>
          <w:sz w:val="24"/>
        </w:rPr>
        <w:t>. ]</w:t>
      </w:r>
    </w:p>
    <w:p>
      <w:pPr>
        <w:keepNext w:val="0"/>
        <w:spacing w:before="120" w:after="0" w:line="260" w:lineRule="exact"/>
        <w:ind w:left="1080" w:right="0" w:firstLine="0"/>
        <w:jc w:val="left"/>
      </w:pPr>
      <w:r>
        <w:rPr>
          <w:rFonts w:ascii="Times New Roman" w:hAnsi="Times New Roman" w:eastAsia="Times New Roman" w:cs="Times New Roman"/>
          <w:b w:val="0"/>
          <w:sz w:val="24"/>
        </w:rPr>
        <w:t>7.16.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Shareholder shall be entitled to attend or vote at any meeting of the Company, nor is its consent required to pass any resolution of the Company or give its consent to any matter required pursuant to the terms of this Agreement where that Shareholder is and remains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Shareholder. </w:t>
      </w:r>
    </w:p>
    <w:p>
      <w:pPr>
        <w:keepNext w:val="0"/>
        <w:spacing w:before="120" w:after="0" w:line="260" w:lineRule="exact"/>
        <w:ind w:left="1080" w:right="0" w:firstLine="0"/>
        <w:jc w:val="left"/>
      </w:pPr>
      <w:r>
        <w:rPr>
          <w:rFonts w:ascii="Times New Roman" w:hAnsi="Times New Roman" w:eastAsia="Times New Roman" w:cs="Times New Roman"/>
          <w:b w:val="0"/>
          <w:sz w:val="24"/>
        </w:rPr>
        <w:t>7.17.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Directors shall not have any authority to resolve to undertake any of the Reserved Matters, which shall be reserved for the sole competency of the Shareholders as described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7.18.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undertakes with each of the Shareholders (as separate covenants)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carry out any of the Reserved Matters without the approval required by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exercise its powers in relation to each of its Group Companies (if any) from time to time so as to procure that each such Group Company shall not resolve to undertake any of the Reserved Matters without the approval required by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as if references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to the Company and the Directors were references to that Group Company and to the directors of that Group Company,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7.19.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 Meetings shall take place in accordance with the law and the Articles including on the basis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quorum shall be one duly authorised representative of each Shareholder entitled to attend, who must be present at the commencement of such meeting and at the time that any resolution shall be taken;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least [15] Business Days’ written notice shall be given to each Shareholder of any General Meeting and such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Meeting shall set 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identifying in reasonable detail the matters to be discussed (in each case unless the Shareholders agree otherwise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chairman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Meeting shall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casting vote;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Meeting shall be conducted in the [English] language and the minutes of the General Meeting shall be documented in the [English] language.</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GROUP COMPANIES.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[provisions specific to management structures of group companies].</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shall be responsible for and shall indemnify the Company on demand by the other Shareholder or the Company against any losses sustained by the Group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fraud, dishonesty, concealment on the part of, or other breach of duties and violation of any relevant law by, such Shareholder’s appointee to the board of any Group Company.]</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shall be entitled to send its representative (the </w:t>
      </w:r>
      <w:r>
        <w:rPr>
          <w:rFonts w:ascii="Times New Roman" w:hAnsi="Times New Roman" w:eastAsia="Times New Roman" w:cs="Times New Roman"/>
          <w:b/>
          <w:sz w:val="24"/>
        </w:rPr>
        <w:t>Representative</w:t>
      </w:r>
      <w:r>
        <w:rPr>
          <w:rFonts w:ascii="Times New Roman" w:hAnsi="Times New Roman" w:eastAsia="Times New Roman" w:cs="Times New Roman"/>
          <w:b w:val="0"/>
          <w:sz w:val="24"/>
        </w:rPr>
        <w:t>) to each Group Company once during every period of [three calendar months]. The Shareholders and the Company shall use their powers in respect of the relevant Group Company to procure that each Representative shall be given full access to all books, records and documents of that Group Company and that the members of the Group Company’s board and management personnel of that Group Company will give promptly all such information and explanations regarding that Group Company and its business, assets and affairs as the Representative may reasonably request. Each Shareholder shall notify each Group Company in writing of the identity of its current Representative and shall notify each Group Company at the appropriate time of any change to its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agree to vote all of their respective Shares, and to cause the Company to vote its shares, participatory interests or other equity interests in the Group Companies, so as to cause each Group Company, Group Company board and their respective management personnel to fully and properly comply with and give effect to the obligations and requirements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that, where any provision of this Agreement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any Shareholder to nominate, replace or remove any person to or from any position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Company,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shall be construed as requiring each of the Shareholders to use all reasonable endeavours and to exercise all rights (including without limitation voting of such Shareholder’s Shares, and causing the Company to vote its shares in any Group Company) in order to secure the due and timely appointment, election or removal of the person in question to or from the relevant positions with the relevant Group Company.</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shall ensure that all persons nominated by it to the relevant position with the Group Company shall, at all times, act in good faith and in accordance with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permitted by the laws of the jurisdiction of incorporation of each Group Company, the Shareholders shall exercise their powers in the Company to procure that such Group Company, as soon as possible and in any event within 14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being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if it is not legally possible to so comply within 14 days, within the minimum legally permissible period), adopts articles of association or other constitutional documents in such form and with such legal effect as most closely approximates to the form and legal effect of, the articles of association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FINANCE FOR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Initial finance for the Company shall be provided by the cash subscriptions for Shares[ and Loan Notes] referred to in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by the cash flow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B Business].</w:t>
      </w:r>
    </w:p>
    <w:p>
      <w:pPr>
        <w:keepNext w:val="0"/>
        <w:spacing w:before="120" w:after="0" w:line="260" w:lineRule="exact"/>
        <w:ind w:left="1080" w:right="0" w:firstLine="0"/>
        <w:jc w:val="left"/>
      </w:pPr>
      <w:r>
        <w:rPr>
          <w:rFonts w:ascii="Times New Roman" w:hAnsi="Times New Roman" w:eastAsia="Times New Roman" w:cs="Times New Roman"/>
          <w:b w:val="0"/>
          <w:sz w:val="24"/>
        </w:rPr>
        <w:t>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each use all reasonable endeavours to procure that the working capital requirements of the Company (to the extent not met by the cash subscriptions[ and cash flow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B Business] referred to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be satisfied as far as practicable by borrowings from banks and other similar sources on the most favourable terms reasonably obtainable as to interest, repayment and security but on the basis that, unless each of the Shareholders shall otherwise agree: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guarantee or security shall be given by any Shareholder in respect of such borrowings;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lender or prospective lender shall be allowed to obtain any interest (direct or indirect) in the ordinary share capital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borrowings.</w:t>
      </w:r>
    </w:p>
    <w:p>
      <w:pPr>
        <w:keepNext w:val="0"/>
        <w:spacing w:before="120" w:after="0" w:line="260" w:lineRule="exact"/>
        <w:ind w:left="1080" w:right="0" w:firstLine="0"/>
        <w:jc w:val="left"/>
      </w:pPr>
      <w:r>
        <w:rPr>
          <w:rFonts w:ascii="Times New Roman" w:hAnsi="Times New Roman" w:eastAsia="Times New Roman" w:cs="Times New Roman"/>
          <w:b w:val="0"/>
          <w:sz w:val="24"/>
        </w:rPr>
        <w:t>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Shareholder shall be obliged to provide any further finance to any Group Company (either directly or through the provision of guarantees or security to third parties). If the Shareholders do agree to provide any further finance, such finance shall be provided equally unless otherwise agreed in writing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 BUDGET AND INFORMATION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and the Shareholders shall procure that the Company shall, keep: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books of account (which may include computer records) containing true and complete entries of all dealings and transactions in relation to the Group and its business, including all corporation tax computations and relevant documents and correspondence with [name of relevant tax authority] in accordance with the requirements of all applicable laws and generally accepted accounting principles applicable in [relevant country];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entries made of all such matters, transactions and things which are usually entered in books of accounts kept by entities engaged in concerns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and including, without limitation, particulars of all business transactions and of all such names, times and places as may be necessary or useful for the administration of the Group.</w:t>
      </w:r>
    </w:p>
    <w:p>
      <w:pPr>
        <w:keepNext w:val="0"/>
        <w:spacing w:before="120" w:after="0" w:line="260" w:lineRule="exact"/>
        <w:ind w:left="1080" w:right="0" w:firstLine="0"/>
        <w:jc w:val="left"/>
      </w:pPr>
      <w:r>
        <w:rPr>
          <w:rFonts w:ascii="Times New Roman" w:hAnsi="Times New Roman" w:eastAsia="Times New Roman" w:cs="Times New Roman"/>
          <w:b w:val="0"/>
          <w:sz w:val="24"/>
        </w:rPr>
        <w:t>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that the Shareholders are given such information and access to such personnel and the premises of the Group as they may reasonably require to monitor their investment;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direct the Group’s auditors to provide information directly to the Shareholders as and when reasonably required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10.3.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limiting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the Company shall provide the following to the Shareholders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[eight] weeks before the end of each financial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draft operating budget for the Group to be adopted by the Company as its Budget for the following financial year;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weeks of the end of each month, monthly, unaudited management accounts which shall include,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account, balance sheet and cash flow statement for the Group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and year-to-date basis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breakdown identifying and explaining variances from the Budget and the prior year figures,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rolling cash flow, profit and capital expenditure forecast for the next [six] months;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six weeks after the end of the Group’s financial year, the unaudited draft accounts of the Group on the basis of generally accepted accounting principles, policies and practices applicable in [relevant country];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months of the end of the Group’s financial year, the audited consolidated accounts of the Group (together with the notes to the accounts and the directors’ report and auditors’ report) which shall comply with all legal requirements and shall be prepared on the basis of generally accepted accounting principles, policies and practices applicable in [relevant country] and, save as may be required by any changes in the legal requirements,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principles adopted in the previous accounting periods;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further information as each Shareholder may from time to time reasonably require as to all matters relating to the business, affairs or financial position of the Group;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two weeks of each board meeting of any Group Company or committee, minutes of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10.4.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is in breach of any of its obligations under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then (without prejudice to any other rights which the Shareholders may have in respect of such breach) either of the Shareholders shall be entitled (at the Company’s expense)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accountants to attend the Group’s premises to examine the books, records and accounts of the Group and to discuss the Group’s affairs, finances and accounts with its directors, officers and other senior personnel.</w:t>
      </w:r>
    </w:p>
    <w:p>
      <w:pPr>
        <w:keepNext w:val="0"/>
        <w:spacing w:before="120" w:after="0" w:line="260" w:lineRule="exact"/>
        <w:ind w:left="1080" w:right="0" w:firstLine="0"/>
        <w:jc w:val="left"/>
      </w:pPr>
      <w:r>
        <w:rPr>
          <w:rFonts w:ascii="Times New Roman" w:hAnsi="Times New Roman" w:eastAsia="Times New Roman" w:cs="Times New Roman"/>
          <w:b w:val="0"/>
          <w:sz w:val="24"/>
        </w:rPr>
        <w:t>10.5.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Budget for the financial year in which this Agreement is signed shall be in agreed form and adopted by the Shareholders at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Company retaining in the opinion of the Board sufficient cash to meet its working capital requirements[ and to the Company having repaid in full all loans made to the Company by the Shareholders], the Shareholders shall procure that the Company shall distribute by way of dividend in respect of each financial year not less than [percentage]% of the Company’s profits legally available for distribution within [six] months of the end of such financial year.</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[promote the business of the Group as carried on as at the Completion Date and ensure its growth and development;]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transact all of its business on commercial arm’s length terms in accordance with policies laid down from time to time by the Board and in accordance with the Budget;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hold Board meetings at least once every [month OR quarter] for the Company and at least once every 12 months for every other Group Company, with at least [10] Business Days’ prior notice being given to all Directors of such meetings,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and meeting papers provided at least two days before such meetings;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maintain at all times full and proper insurance against such business risks and liabilities as the Shareholders may require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approved by the Shareholders, on such terms and in such amounts as shall accord with good commercial practice and procure the review of such insurances at least once every 12 months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insurance broker;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in force [life and permanent incapacity insurance policies for [names] and ]directors’ and officers’ liability insurance for [names] for so long as each relevant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employee of the Group and shall not take or omit to take any action or permit any action to be taken which might invalidate any such policies;]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all reasonable endeavours to obtain and maintain in full force and effect all permissions, approvals, consents and licences required for the carrying on of the Group’s business;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the Group’s intellectual property rights: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of all of the Group’s intellectual property setting out ownership details, steps required to be taken to protect it, and all costs associated with its identification and protection;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all reasonable steps to protect the Group’s intellectual property rights including renewing and/or extending any patent, registered design, trademark and other such applications required to keep them valid and in force;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all reasonable steps to protect Confidential Information; and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inform each Shareholder upon its becoming aware of any facts or circumstances which would or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any Service Agreement or [names of other key agreements]] and, only with the consent of each Shareholder, enforce its rights under such agreement (and keep each of the Shareholders informed of the progress of any such enforcement) and only release, compound or compromise any liability to any Group Company or give time or indulgence to any party with the consent of each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12.2.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only be obliged to observe and perform its obligations under this Agreement to the extent that it is permitted by law to do so. The Company shall not be bound by any provision of this Agreement to the extent that it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unlawful fetter on any statutory power of the Company but this shall not affect the validity of the relevant provision as between the other Parties to this Agreement or the respective obligations of such other Parties as between themselves.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UNDERTAKINGS.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Shareholder that it will exercise its powers and rights (including its voting rights) to procure (so far as it is able)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consistent with and exercise all voting rights and other powers of control available to it in relation to the Company so as to procure (insofar as it is able by the exercise of such rights and powers) that the Company complies with, and the Company shall (in its capacity as shareholder of any Group Company) procure that any such Group Company comply with, the provisions of this Agreement (but only to the extent that such provisions expressly apply to the Company and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Company and subject always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12.2.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that each Director appointed by it and each of its other representatives supports and implements, subject to these being in the best interests of the Company, all reasonable proposals put forward at Board and other meetings of the Company for the proper development and conduct of the business of the Company as contemplated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meetings of the Board and the Company shall be quorate;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generally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promote the business and the interests of the Company and act in good faith towards the other Shareholder.</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relevant tax provisions]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alienation.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Shareholder will transfer or dispose of any interest in any Share without the prior written consent of the other Shareholder, other than in accordance with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Shareholder that it will not, without the prior written consent of the other Shareholder, create any Encumbrance over, transfer or otherwise dispose of the whole or any part of its interest in or grant any option over any Shares to any person, except: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the entire legal and beneficial interest in such Shares free from Encumbrances and together with all rights attaching to such Shares in existence at the date of the transfer and which may arise afterwards;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accordance with, as permitted or required by, and subject to the provisions of, the Articles and this Agreement and carried out in accordance with the terms of this Agreement and the Articles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[Lock-in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this Agreement, no Shareholder will transfer or otherwise dispose of or encumber any Share or any interest in any Share without the prior written consent of the other Shareholder [until [date]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from the date of this Agreement ] (</w:t>
      </w:r>
      <w:r>
        <w:rPr>
          <w:rFonts w:ascii="Times New Roman" w:hAnsi="Times New Roman" w:eastAsia="Times New Roman" w:cs="Times New Roman"/>
          <w:b/>
          <w:sz w:val="24"/>
        </w:rPr>
        <w:t>Lock-in Period</w:t>
      </w:r>
      <w:r>
        <w:rPr>
          <w:rFonts w:ascii="Times New Roman" w:hAnsi="Times New Roman" w:eastAsia="Times New Roman" w:cs="Times New Roman"/>
          <w:b w:val="0"/>
          <w:sz w:val="24"/>
        </w:rPr>
        <w:t xml:space="preserve">), save solely for transfers permitted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expiry of the Lock-in Period, n OR N]o Shareholder will transfer or otherwise dispose of, or encumber, any Share or any interest in any Share without the prior written consent of the other Shareholder, save solely for transfers permitted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15.7.</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Shareholder may transfer all (but not some only) of its Shares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without being required to comply with the pre-emption provisions of Articles [relevant provisions of the Articles], but if such person is to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such transferee shall immediately prior to the time at which it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transfer the said Shares to the original transferring Shareholder or member of the same Shareholder Group as the original transferring Shareholder (which in either case is not in liquidation), in which case the pre-emption provisions of Articles [relevant provisions of the Articles] shall not apply.</w:t>
      </w:r>
    </w:p>
    <w:p>
      <w:pPr>
        <w:keepNext w:val="0"/>
        <w:spacing w:before="120" w:after="0" w:line="260" w:lineRule="exact"/>
        <w:ind w:left="1080" w:right="0" w:firstLine="0"/>
        <w:jc w:val="left"/>
      </w:pPr>
      <w:r>
        <w:rPr>
          <w:rFonts w:ascii="Times New Roman" w:hAnsi="Times New Roman" w:eastAsia="Times New Roman" w:cs="Times New Roman"/>
          <w:b w:val="0"/>
          <w:sz w:val="24"/>
        </w:rPr>
        <w:t>15.6.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 of ensuring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transfer of Shares is permitted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any Shareholder may require the transferor or the person named as transferee in the transfer lodged for registration to furnish the Company with such information and evidence as such Shareholder (acting reasonably) may think reasonably necessary or relevant. Failing such information or evidence being furnished to the satisfaction of such Shareholder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30 days after such request, the Company shall refuse to register the transfer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15.7.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expiry of the Lock-in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to transfer all of its Shares to any person for cash and not on deferred terms in accordance with Articles [relevant pre-emption provisions of the Articles] of the Articles. Where such transfer is made to the other Shareholder, the provisions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any transfer or allotment of Shares may be registered in the books of the Company, the transferee or allottee must first have executed and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 except where the transferee or allottee is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15.9.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will co-operate and will do and execute all other acts, deeds, documents and things necessary to give effect to the provisions of this Agreement and the Articles concerning transfers of Shares and the Shareholders will (so far as it is within their capacity so to do) procure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is duly convened to approve and register each transfer of Shares permitted or required by any provision of this Agreement or the Articles (subject to any relevant transfer taxes being paid on such transfer).</w:t>
      </w:r>
    </w:p>
    <w:p>
      <w:pPr>
        <w:keepNext w:val="0"/>
        <w:spacing w:before="120" w:after="0" w:line="260" w:lineRule="exact"/>
        <w:ind w:left="1080" w:right="0" w:firstLine="0"/>
        <w:jc w:val="left"/>
      </w:pPr>
      <w:r>
        <w:rPr>
          <w:rFonts w:ascii="Times New Roman" w:hAnsi="Times New Roman" w:eastAsia="Times New Roman" w:cs="Times New Roman"/>
          <w:b w:val="0"/>
          <w:sz w:val="24"/>
        </w:rPr>
        <w:t>15.10.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not register any transfer or allotment of Shares made in breach of this Agreement or the Articles.</w:t>
      </w:r>
    </w:p>
    <w:p>
      <w:pPr>
        <w:keepNext w:val="0"/>
        <w:spacing w:before="120" w:after="0" w:line="260" w:lineRule="exact"/>
        <w:ind w:left="1080" w:right="0" w:firstLine="0"/>
        <w:jc w:val="left"/>
      </w:pPr>
      <w:r>
        <w:rPr>
          <w:rFonts w:ascii="Times New Roman" w:hAnsi="Times New Roman" w:eastAsia="Times New Roman" w:cs="Times New Roman"/>
          <w:b w:val="0"/>
          <w:sz w:val="24"/>
        </w:rPr>
        <w:t>15.11.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for Share transfers pursuant to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no Shares may be transferred in accordance with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unless all Shares (of whatsoever class) held by the transferor are transferred and all of the Loan Notes held by the transferor are simultaneously transferred to the same transferee and vice versa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Loan Notes.</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shall be deemed to have occurred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proposed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Board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general meeting of the Shareholders, as appropriate, if: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achieved at the meeting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still not achieved at such reconvened meeting, other than through the non-attendance of the proposer of the resolution at the meeting or adjourned meeting;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approval is not given by the appropriate percentage of the voting rights of Directors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in respect of any matter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has been put before the Board[ on two occasions];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of the Reserved Matters do not receive approval by the relevant percentage of the voting rights required for the performance of such matters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7.14.</w:t>
      </w:r>
      <w:r>
        <w:rPr>
          <w:rFonts w:ascii="Times New Roman" w:hAnsi="Times New Roman" w:eastAsia="Times New Roman" w:cs="Times New Roman"/>
          <w:b w:val="0"/>
          <w:sz w:val="24"/>
        </w:rPr>
        <w:t xml:space="preserve"> [ notwithstanding that the matter has been put to the vote on two occasions].</w:t>
      </w:r>
    </w:p>
    <w:p>
      <w:pPr>
        <w:keepNext w:val="0"/>
        <w:spacing w:before="120" w:after="0" w:line="260" w:lineRule="exact"/>
        <w:ind w:left="1080" w:right="0" w:firstLine="0"/>
        <w:jc w:val="left"/>
      </w:pPr>
      <w:r>
        <w:rPr>
          <w:rFonts w:ascii="Times New Roman" w:hAnsi="Times New Roman" w:eastAsia="Times New Roman" w:cs="Times New Roman"/>
          <w:b w:val="0"/>
          <w:sz w:val="24"/>
        </w:rPr>
        <w:t>16.2.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shall be deemed to have occurred, either Shareholder may require the matter in respect of which the Deadlock has arisen to be immediately referred to the respective chief executive officers (or equivalent officers) of the Shareholders, who shall then discuss the matter and use their reasonable endeavours in good faith to resolve the Deadlock.</w:t>
      </w:r>
    </w:p>
    <w:p>
      <w:pPr>
        <w:keepNext w:val="0"/>
        <w:spacing w:before="120" w:after="0" w:line="260" w:lineRule="exact"/>
        <w:ind w:left="1080" w:right="0" w:firstLine="0"/>
        <w:jc w:val="left"/>
      </w:pPr>
      <w:r>
        <w:rPr>
          <w:rFonts w:ascii="Times New Roman" w:hAnsi="Times New Roman" w:eastAsia="Times New Roman" w:cs="Times New Roman"/>
          <w:b w:val="0"/>
          <w:sz w:val="24"/>
        </w:rPr>
        <w:t>16.3.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Deadlock is not resolved within [20] Business Days of the matter being referred to the respective chief executive officers (or equivalent officers) of the Shareholders, either Shareholder (the </w:t>
      </w:r>
      <w:r>
        <w:rPr>
          <w:rFonts w:ascii="Times New Roman" w:hAnsi="Times New Roman" w:eastAsia="Times New Roman" w:cs="Times New Roman"/>
          <w:b/>
          <w:sz w:val="24"/>
        </w:rPr>
        <w:t>Server</w:t>
      </w:r>
      <w:r>
        <w:rPr>
          <w:rFonts w:ascii="Times New Roman" w:hAnsi="Times New Roman" w:eastAsia="Times New Roman" w:cs="Times New Roman"/>
          <w:b w:val="0"/>
          <w:sz w:val="24"/>
        </w:rPr>
        <w:t xml:space="preserve">) shall be entitled within [60] Business Days of the deemed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sz w:val="24"/>
        </w:rPr>
        <w:t>Deadlock Resolution Notice</w:t>
      </w:r>
      <w:r>
        <w:rPr>
          <w:rFonts w:ascii="Times New Roman" w:hAnsi="Times New Roman" w:eastAsia="Times New Roman" w:cs="Times New Roman"/>
          <w:b w:val="0"/>
          <w:sz w:val="24"/>
        </w:rPr>
        <w:t xml:space="preserve">) on the other Shareholder (the </w:t>
      </w:r>
      <w:r>
        <w:rPr>
          <w:rFonts w:ascii="Times New Roman" w:hAnsi="Times New Roman" w:eastAsia="Times New Roman" w:cs="Times New Roman"/>
          <w:b/>
          <w:sz w:val="24"/>
        </w:rPr>
        <w:t>Recipient</w:t>
      </w:r>
      <w:r>
        <w:rPr>
          <w:rFonts w:ascii="Times New Roman" w:hAnsi="Times New Roman" w:eastAsia="Times New Roman" w:cs="Times New Roman"/>
          <w:b w:val="0"/>
          <w:sz w:val="24"/>
        </w:rPr>
        <w:t xml:space="preserve">) offering either to sell all (but not some only) of its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specified by it (the </w:t>
      </w:r>
      <w:r>
        <w:rPr>
          <w:rFonts w:ascii="Times New Roman" w:hAnsi="Times New Roman" w:eastAsia="Times New Roman" w:cs="Times New Roman"/>
          <w:b/>
          <w:sz w:val="24"/>
        </w:rPr>
        <w:t>Specified Price</w:t>
      </w:r>
      <w:r>
        <w:rPr>
          <w:rFonts w:ascii="Times New Roman" w:hAnsi="Times New Roman" w:eastAsia="Times New Roman" w:cs="Times New Roman"/>
          <w:b w:val="0"/>
          <w:sz w:val="24"/>
        </w:rPr>
        <w:t xml:space="preserve">) or to purchase all (but not some only) of the Recipient’s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Once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cannot be withdrawn without the written consent of the Recipient.</w:t>
      </w:r>
    </w:p>
    <w:p>
      <w:pPr>
        <w:keepNext w:val="0"/>
        <w:spacing w:before="120" w:after="0" w:line="260" w:lineRule="exact"/>
        <w:ind w:left="1080" w:right="0" w:firstLine="0"/>
        <w:jc w:val="left"/>
      </w:pPr>
      <w:r>
        <w:rPr>
          <w:rFonts w:ascii="Times New Roman" w:hAnsi="Times New Roman" w:eastAsia="Times New Roman" w:cs="Times New Roman"/>
          <w:b w:val="0"/>
          <w:sz w:val="24"/>
        </w:rPr>
        <w:t>16.4.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[20] Business Days of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the Recipient shall by notice to the Server (the </w:t>
      </w:r>
      <w:r>
        <w:rPr>
          <w:rFonts w:ascii="Times New Roman" w:hAnsi="Times New Roman" w:eastAsia="Times New Roman" w:cs="Times New Roman"/>
          <w:b/>
          <w:sz w:val="24"/>
        </w:rPr>
        <w:t>Counter Notice</w:t>
      </w:r>
      <w:r>
        <w:rPr>
          <w:rFonts w:ascii="Times New Roman" w:hAnsi="Times New Roman" w:eastAsia="Times New Roman" w:cs="Times New Roman"/>
          <w:b w:val="0"/>
          <w:sz w:val="24"/>
        </w:rPr>
        <w:t xml:space="preserve">) be entitled either to accept the offer contained in the Deadlock Resolution Notice or (if the offer contained in it was to purchase the Recipient’s Shares) to elect to purchase all (but not some only) of the Server’s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or (if the offer contained in the Deadlock Resolution Notice was to sell the Server’s Shares) to elect to sell all (but not some only) of the Recipient’s Shares to the Server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If no Counter Notice is served by the Recipient on the Server within the period referred to, the Recipient shall be deemed to have accepted the offer contained in the Deadlock Resolution Notice.</w:t>
      </w:r>
    </w:p>
    <w:p>
      <w:pPr>
        <w:keepNext w:val="0"/>
        <w:spacing w:before="120" w:after="0" w:line="260" w:lineRule="exact"/>
        <w:ind w:left="1080" w:right="0" w:firstLine="0"/>
        <w:jc w:val="left"/>
      </w:pPr>
      <w:r>
        <w:rPr>
          <w:rFonts w:ascii="Times New Roman" w:hAnsi="Times New Roman" w:eastAsia="Times New Roman" w:cs="Times New Roman"/>
          <w:b w:val="0"/>
          <w:sz w:val="24"/>
        </w:rPr>
        <w:t>16.5.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deemed acceptance of the Deadlock Resolution Notice or upon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(as applicable), the Shareholders shall become respectively bound to buy or sell accordingly and completion of any such sale and purchase shall take place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neither Shareholder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within the time specified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 xml:space="preserve"> and the Shareholders do not agree that the Deadlock has been resolved within such time period, either Shareholder may terminate this Agreement by giving written notice to the other Shareholder within [80] Business Days of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Deadlock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requiring the other Shareholder immediately to join it in taking any steps which may be required to put the Company into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COMPULSORY TRANSFER.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Compulsory Transfer Event</w:t>
      </w:r>
      <w:r>
        <w:rPr>
          <w:rFonts w:ascii="Times New Roman" w:hAnsi="Times New Roman" w:eastAsia="Times New Roman" w:cs="Times New Roman"/>
          <w:b w:val="0"/>
          <w:sz w:val="24"/>
        </w:rPr>
        <w:t xml:space="preserve"> shall be deemed to have occurred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if that Shareholder: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or persistent breach of any of its obligations under the terms of this Agreement and fails to remedy such breach (if capable of remedy) within [14] Business Days of being given written notice by the other Shareholder to do so;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goes into liquidation whether compulsory or voluntary (except for the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reconstruction or amalgamation with the prior written consent of the other Shareholder),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appointed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administrative receiver or manager is appointed over any of its assets or undertaking;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ceases to carry on business or is or becomes insolvent or is or is deemed to be unable to pay its debts as they fall due within the meaning of [relevant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enters into any composition or arrangement with its creditors generally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moratorium is declared in respect of its indebtedness or any creditor action[; OR ; or ]</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that Shareholder is affected in any way in any jurisdiction other than England and Wales by anything equivalent to any of the things referred to in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(d)</w:t>
      </w:r>
      <w:r>
        <w:rPr>
          <w:rFonts w:ascii="Times New Roman" w:hAnsi="Times New Roman" w:eastAsia="Times New Roman" w:cs="Times New Roman"/>
          <w:b w:val="0"/>
          <w:sz w:val="24"/>
        </w:rPr>
        <w:t>[; or OR ;]</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undergoes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OR .]</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company and any holding company of such Shareholder suffers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w:t>
      </w:r>
    </w:p>
    <w:p>
      <w:pPr>
        <w:keepNext w:val="0"/>
        <w:spacing w:before="120" w:after="0" w:line="260" w:lineRule="exact"/>
        <w:ind w:left="1080" w:right="0" w:firstLine="0"/>
        <w:jc w:val="left"/>
      </w:pPr>
      <w:r>
        <w:rPr>
          <w:rFonts w:ascii="Times New Roman" w:hAnsi="Times New Roman" w:eastAsia="Times New Roman" w:cs="Times New Roman"/>
          <w:b w:val="0"/>
          <w:sz w:val="24"/>
        </w:rPr>
        <w:t>17.2.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Event occurs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then that Shareholder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Defaulting Shareholder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Shareholder (the </w:t>
      </w:r>
      <w:r>
        <w:rPr>
          <w:rFonts w:ascii="Times New Roman" w:hAnsi="Times New Roman" w:eastAsia="Times New Roman" w:cs="Times New Roman"/>
          <w:b/>
          <w:sz w:val="24"/>
        </w:rPr>
        <w:t>Non-Defaulting Shareholder</w:t>
      </w:r>
      <w:r>
        <w:rPr>
          <w:rFonts w:ascii="Times New Roman" w:hAnsi="Times New Roman" w:eastAsia="Times New Roman" w:cs="Times New Roman"/>
          <w:b w:val="0"/>
          <w:sz w:val="24"/>
        </w:rPr>
        <w:t>) may, at any time, serve written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Transfer Notice</w:t>
      </w:r>
      <w:r>
        <w:rPr>
          <w:rFonts w:ascii="Times New Roman" w:hAnsi="Times New Roman" w:eastAsia="Times New Roman" w:cs="Times New Roman"/>
          <w:b w:val="0"/>
          <w:sz w:val="24"/>
        </w:rPr>
        <w:t>) on the Defaulting Shareholder and the Company identifying the Compulsory Transfer Event. Upon service of such Default Transfer Notice, the Defaulting Shareholder shall be deemed to have given the Non-Defaulting Shareholder irrevocable notice offering to transfer all of the Shares held by it (</w:t>
      </w:r>
      <w:r>
        <w:rPr>
          <w:rFonts w:ascii="Times New Roman" w:hAnsi="Times New Roman" w:eastAsia="Times New Roman" w:cs="Times New Roman"/>
          <w:b/>
          <w:sz w:val="24"/>
        </w:rPr>
        <w:t>Sale Shares</w:t>
      </w:r>
      <w:r>
        <w:rPr>
          <w:rFonts w:ascii="Times New Roman" w:hAnsi="Times New Roman" w:eastAsia="Times New Roman" w:cs="Times New Roman"/>
          <w:b w:val="0"/>
          <w:sz w:val="24"/>
        </w:rPr>
        <w:t xml:space="preserve">) to the Non-Defaulting Shareholder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Event occurs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Shareholder, the Defaulting Shareholder will be deemed to have served notice to remove from office any Directors appointed by it and will not be entitled to appoint any persons as Directors in their place, and the provisions of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subject to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17.4.</w:t>
      </w:r>
      <w:r>
        <w:rPr>
          <w:rFonts w:ascii="Times New Roman" w:hAnsi="Times New Roman" w:eastAsia="Times New Roman" w:cs="Times New Roman"/>
          <w:b w:val="0"/>
          <w:sz w:val="24"/>
        </w:rPr>
        <w:t xml:space="preserve">. The Non-Defaulting Shareholder may, by notice in writing to the Company and the Defaulting Shareholder, permit the reappointment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by the Defaulting Shareholder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Non-Defaulting Shareholder shall be entitled within 30 Business Days of service of the Default Transfer Notice to require the Defaulting Shareholder to sell all of the Sale Shares to the Non-Defaulting Shareholder, whereupon the following provisions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immediately instruct the Independent Expert to determine the Fair Value of the Sale Shares on the basis which, in his opinion,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price for the Sale Shares at the date of the Default Transfer Notice as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willing seller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willing buyer on arms’ length terms having regard to the net tangible asset value of the Company at such date[ and [shall OR shall not] take account of whether such Shares comprise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or minority interest in the Company and the fact that their transferability is restricted by the Articles or this Agreement] (</w:t>
      </w:r>
      <w:r>
        <w:rPr>
          <w:rFonts w:ascii="Times New Roman" w:hAnsi="Times New Roman" w:eastAsia="Times New Roman" w:cs="Times New Roman"/>
          <w:b/>
          <w:sz w:val="24"/>
        </w:rPr>
        <w:t>Fair Value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Independent Expert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and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Independent Expert shall certify the Fair Value as soon as possible after being instructed to do so and such certificate shall be final and binding (in the absence of manifest error);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costs and expenses of the Independent Expert shall be borne by the Defaulting Shareholder or as the Independent Expert may otherwise determine.</w:t>
      </w:r>
    </w:p>
    <w:p>
      <w:pPr>
        <w:keepNext w:val="0"/>
        <w:spacing w:before="120" w:after="0" w:line="260" w:lineRule="exact"/>
        <w:ind w:left="1080" w:right="0" w:firstLine="0"/>
        <w:jc w:val="left"/>
      </w:pPr>
      <w:r>
        <w:rPr>
          <w:rFonts w:ascii="Times New Roman" w:hAnsi="Times New Roman" w:eastAsia="Times New Roman" w:cs="Times New Roman"/>
          <w:b w:val="0"/>
          <w:sz w:val="24"/>
        </w:rPr>
        <w:t>17.6.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Defaulting Shareholder, having become bound to transfer the Sale Shares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17.5.</w:t>
      </w:r>
      <w:r>
        <w:rPr>
          <w:rFonts w:ascii="Times New Roman" w:hAnsi="Times New Roman" w:eastAsia="Times New Roman" w:cs="Times New Roman"/>
          <w:b w:val="0"/>
          <w:sz w:val="24"/>
        </w:rPr>
        <w:t xml:space="preserve">, fails to transfer such Sale Shares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then the Company and/or the Non-Defaulting Shareholder may authorise some person (who is irrevocably and unconditionally appointed as the attorney of the Defaulting Shareholder for the purpose) to execute the necessary instrument of transfer of such Sale Shares and may deliver it on the Defaulting Shareholder’s behalf and the Company shall receive the purchase money and shall upon receipt of such money (subject to all relevant transfer taxes on the transfer being paid) cause the Non-Defaulting Shareholder or third party purchaser to be registered as the holder of such Sale Shares and shall hold such purchase money in trust for the Defaulting Shareholder or third party purchaser. The Company shall not be bound to earn or pay interest on any money so held and shall not pay such money to the Defaulting Shareholder until it shall have delivered its share certificates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indemnity in respect of any lost certificates) to the Company. The receipt of the Company for such purchase money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discharge to the Non-Defaulting Shareholder or third party purchaser who shall not be bound to see to the application of such money, and after the name of the Non-Defaulting Shareholder or third party purchaser has been entered in the register of members in purported exercise of the above-mentioned power the validity of the proceedings shall be unchallengeable.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 OF SALE AND PURCHASE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of the sale and purchase of Shares from one Shareholder (the </w:t>
      </w:r>
      <w:r>
        <w:rPr>
          <w:rFonts w:ascii="Times New Roman" w:hAnsi="Times New Roman" w:eastAsia="Times New Roman" w:cs="Times New Roman"/>
          <w:b/>
          <w:sz w:val="24"/>
        </w:rPr>
        <w:t>Transferor</w:t>
      </w:r>
      <w:r>
        <w:rPr>
          <w:rFonts w:ascii="Times New Roman" w:hAnsi="Times New Roman" w:eastAsia="Times New Roman" w:cs="Times New Roman"/>
          <w:b w:val="0"/>
          <w:sz w:val="24"/>
        </w:rPr>
        <w:t xml:space="preserve">) to the other Shareholder (the </w:t>
      </w:r>
      <w:r>
        <w:rPr>
          <w:rFonts w:ascii="Times New Roman" w:hAnsi="Times New Roman" w:eastAsia="Times New Roman" w:cs="Times New Roman"/>
          <w:b/>
          <w:sz w:val="24"/>
        </w:rPr>
        <w:t>Transferee</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16.4.</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17.5.</w:t>
      </w:r>
      <w:r>
        <w:rPr>
          <w:rFonts w:ascii="Times New Roman" w:hAnsi="Times New Roman" w:eastAsia="Times New Roman" w:cs="Times New Roman"/>
          <w:b w:val="0"/>
          <w:sz w:val="24"/>
        </w:rPr>
        <w:t xml:space="preserve"> shall take place at the registered office of the Company at [10 am] on the [number] Business Day after: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16.4.</w:t>
      </w:r>
      <w:r>
        <w:rPr>
          <w:rFonts w:ascii="Times New Roman" w:hAnsi="Times New Roman" w:eastAsia="Times New Roman" w:cs="Times New Roman"/>
          <w:b w:val="0"/>
          <w:sz w:val="24"/>
        </w:rPr>
        <w:t xml:space="preserve">, the deemed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or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(as applicable);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17.5.</w:t>
      </w:r>
      <w:r>
        <w:rPr>
          <w:rFonts w:ascii="Times New Roman" w:hAnsi="Times New Roman" w:eastAsia="Times New Roman" w:cs="Times New Roman"/>
          <w:b w:val="0"/>
          <w:sz w:val="24"/>
        </w:rPr>
        <w:t>, the Independent Expert has certified the Fair Value of the Sale Shares.</w:t>
      </w:r>
    </w:p>
    <w:p>
      <w:pPr>
        <w:keepNext w:val="0"/>
        <w:spacing w:before="120" w:after="0" w:line="260" w:lineRule="exact"/>
        <w:ind w:left="1080" w:right="0" w:firstLine="0"/>
        <w:jc w:val="left"/>
      </w:pPr>
      <w:r>
        <w:rPr>
          <w:rFonts w:ascii="Times New Roman" w:hAnsi="Times New Roman" w:eastAsia="Times New Roman" w:cs="Times New Roman"/>
          <w:b w:val="0"/>
          <w:sz w:val="24"/>
        </w:rPr>
        <w:t>18.2.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 of such sale and purchase of Shares: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transfer its Shares to the Transferee with full title guarantee and free of all Encumbrances and together with all rights then or subsequently attaching to them by way of duly executed share transfers together with the relevant share certificates;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procure that all Directors (and any other officers of the Company) appointed by it will resign with effect from such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pay the purchase price for the relevant Shares by electronic bank transfer to the Transferor;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repay or procure the repayment of any loans made by the Transferor or any members of its Shareholder Group to any Group Company (together with any interest accrued thereon);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use its best endeavours to procure the immediate release of all guarantees, indemnities and security given by the Transferor or any members of its Shareholder Group in favour of, or for the benefit of, any Group Company and pending such release shall indemnify and keep the Transferor and/or the relevant members of its Shareholder Group fully and effectively indemnified from and against all claims arising under them.</w:t>
      </w:r>
    </w:p>
    <w:p>
      <w:pPr>
        <w:keepNext w:val="0"/>
        <w:spacing w:before="120" w:after="0" w:line="260" w:lineRule="exact"/>
        <w:ind w:left="720" w:right="0" w:firstLine="0"/>
        <w:jc w:val="left"/>
      </w:pPr>
      <w:r>
        <w:rPr>
          <w:rFonts w:ascii="Times New Roman" w:hAnsi="Times New Roman" w:eastAsia="Times New Roman" w:cs="Times New Roman"/>
          <w:b w:val="0"/>
          <w:sz w:val="24"/>
        </w:rPr>
        <w:t>ARTICLE 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COVENANTS AND PROTECTION OF GOODWILL.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severally undertakes to the other Shareholder and to the Company (for the benefit of the Company and as trustee for the benefit of each Group Company) that (except with the prior written consent of the other Shareholder), neither it nor any member of its Shareholder Group shall, whether by itself, through its employees or agents or otherwise and whether on its own account or in conjunction with others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OR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(except as the owner of securities dealt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not exceeding [3]% in nominal value of the securities of that class) be economically or otherwise concerned with, engaged in, interested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Party of any Group Company or employed in any business, person, undertaking, company or firm supplying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or in competition with the business of any Group Company in any geographical area in which any Group Company carries on its business or any part of it;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OR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solicit, entice, employ, seek to employ, conclude any contract for services with or offer or procure or facilitate the making of any such offer by any other person to any person who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skilled or managerial position] by any Group Company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OR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deal with, seek or solicit the custom of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or customer of any Group Company for the purposes of providing that client or customer with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which it provided to such client or customer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OR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entice or solicit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to any Group Company at any time during the term of this Agreement[, if such solicitation causes or would cause[ material] disruption to or the cessation of the supplier’s supply of those goods or services to [[the Company OR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[[years] OR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disclose or divulge to any third party any Confidential Information;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after Completion use, or permit any third party to use, any trade mark, trade or domain name, design or logo, including the expressions ‘[the relevant words]’ or ‘[the relevant words]’ or any email address used by [the Company OR any Group Company] at any time during the term of this Agreement or any other name which, in the reasonable opinion of the other Shareholder, is intended or likely to be confused with any such trade or domain name or 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19.2.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Group Company may enforce the terms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against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19.3.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restrictions contained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is separate and independent and has been carefully considered by each Shareholder, each of whom has received independent legal advice in relation to each of them.</w:t>
      </w:r>
    </w:p>
    <w:p>
      <w:pPr>
        <w:keepNext w:val="0"/>
        <w:spacing w:before="120" w:after="0" w:line="260" w:lineRule="exact"/>
        <w:ind w:left="1080" w:right="0" w:firstLine="0"/>
        <w:jc w:val="left"/>
      </w:pPr>
      <w:r>
        <w:rPr>
          <w:rFonts w:ascii="Times New Roman" w:hAnsi="Times New Roman" w:eastAsia="Times New Roman" w:cs="Times New Roman"/>
          <w:b w:val="0"/>
          <w:sz w:val="24"/>
        </w:rPr>
        <w:t>19.4.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of all of the Shares held by it at any one time, it shall be deemed to still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until the date on which both: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relevant transferee (or any other person who acquires any or all of those Shares subsequent to that transferee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Shareholder, no longer beneficially owns any Shares.</w:t>
      </w:r>
    </w:p>
    <w:p>
      <w:pPr>
        <w:keepNext w:val="0"/>
        <w:spacing w:before="120" w:after="0" w:line="260" w:lineRule="exact"/>
        <w:ind w:left="1080" w:right="0" w:firstLine="0"/>
        <w:jc w:val="left"/>
      </w:pPr>
      <w:r>
        <w:rPr>
          <w:rFonts w:ascii="Times New Roman" w:hAnsi="Times New Roman" w:eastAsia="Times New Roman" w:cs="Times New Roman"/>
          <w:b w:val="0"/>
          <w:sz w:val="24"/>
        </w:rPr>
        <w:t>19.5.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agrees and acknowledges that each of the restrictions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is reasonable and necessary for the protection of the interests of each Group Company and the other Shareholder. If any such restriction is considered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be void or unenforceable but would be valid if part of the wording included in such restriction was deleted and/or the duration of such restriction was reduced and/or the geographical remit relating to such restriction was reduced, such restriction will apply with such amendments as may be necessary to make it valid and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XX.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PROTECTION.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agrees that, in the performance of its respective obligations under this Agreement, it shall comply with the provisions of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XXI.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keep confidential (and shall ensure that its employees, agents, members of its Shareholder Group or the Group and the employees and agents of members of its Shareholder Group or the Group shall keep confidential) and shall not use or disclose (without the prior written consent of the other Parties) any Confidential Information, except where the Confidential Information is: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publicly available,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before that information was disclosed to it by or on behalf of another Party and which was not subject to any confidentiality restriction at the time it was obtained;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lawfully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 was not subject to any confidentiality restriction prior to the disclosure of such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to be disclosed by law, regulation or by order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administrative body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jurisdiction or by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or any regulatory body to which any Party submits (but in each case to the absolute minimum necessary) provided that the disclosing Party shall use its [best OR reasonable] endeavours to first consult fully with the other Parties to establish whether and, if so, how far it is possible to prevent or restrict such enforced disclosure and[, at the other Party’s expense,] take all steps as it may require to achieve prevention or restriction;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members of the Shareholder Group or the Group, directors, employees, consultants, advisers, auditors or insurers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where such disclosure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related to the operation of this Agreement and where the recipients of such Confidential Information are made aware of the confidentiality restrictions applying to it and are required to keep it confidential;</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authority where reasonably required for the purposes of that Party’s tax affairs[; OR ; or] </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Shares, where such disclosure is required to enable the potential transferee to determine whether and on what terms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for such Shares and the potential transferee is made aware of the confidentiality restrictions applying to the Confidential Information and required to abide by them; or]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with the written consent of the Group Company, Shareholder or member of the Shareholder Group that the information relates to.</w:t>
      </w:r>
    </w:p>
    <w:p>
      <w:pPr>
        <w:keepNext w:val="0"/>
        <w:spacing w:before="120" w:after="0" w:line="260" w:lineRule="exact"/>
        <w:ind w:left="1080" w:right="0" w:firstLine="0"/>
        <w:jc w:val="left"/>
      </w:pPr>
      <w:r>
        <w:rPr>
          <w:rFonts w:ascii="Times New Roman" w:hAnsi="Times New Roman" w:eastAsia="Times New Roman" w:cs="Times New Roman"/>
          <w:b w:val="0"/>
          <w:sz w:val="24"/>
        </w:rPr>
        <w:t>21.2.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prejudice to any additional obligations under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u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ceasing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all Confidential Information (in whatever form it may exist) in the possession, custody or control of, or kept or made by or on behalf of, the Shareholder relating to the business or affairs of any Group Company will be returned by the Shareholder or (at the relevant Group Company’s option) destroyed and certified[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Party destroying it] as destroyed.</w:t>
      </w:r>
    </w:p>
    <w:p>
      <w:pPr>
        <w:keepNext w:val="0"/>
        <w:spacing w:before="120" w:after="0" w:line="260" w:lineRule="exact"/>
        <w:ind w:left="1080" w:right="0" w:firstLine="0"/>
        <w:jc w:val="left"/>
      </w:pPr>
      <w:r>
        <w:rPr>
          <w:rFonts w:ascii="Times New Roman" w:hAnsi="Times New Roman" w:eastAsia="Times New Roman" w:cs="Times New Roman"/>
          <w:b w:val="0"/>
          <w:sz w:val="24"/>
        </w:rPr>
        <w:t>21.3.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any Confidential Information is Personal Data (as defined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such Confidential Information may be disclosed or used only to the extent such disclosure or use does not conflict with any of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shall survive termination of this Agreement and shall continue [without limit in time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years from the date of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prejudice to the accrued rights of any party and save in respect of the provisions of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22.1.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I.</w:t>
      </w:r>
      <w:r>
        <w:rPr>
          <w:rFonts w:ascii="Times New Roman" w:hAnsi="Times New Roman" w:eastAsia="Times New Roman" w:cs="Times New Roman"/>
          <w:b w:val="0"/>
          <w:sz w:val="24"/>
        </w:rPr>
        <w:t>, [</w:t>
      </w:r>
      <w:r>
        <w:rPr>
          <w:rFonts w:ascii="Times New Roman" w:hAnsi="Times New Roman" w:eastAsia="Times New Roman" w:cs="Times New Roman"/>
          <w:b w:val="0"/>
          <w:sz w:val="24"/>
        </w:rPr>
        <w:t>XX.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XXVII.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XXVIII.</w:t>
      </w:r>
      <w:r>
        <w:rPr>
          <w:rFonts w:ascii="Times New Roman" w:hAnsi="Times New Roman" w:eastAsia="Times New Roman" w:cs="Times New Roman"/>
          <w:b w:val="0"/>
          <w:sz w:val="24"/>
        </w:rPr>
        <w:t xml:space="preserve"> and, in the case of termination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only,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XIX.</w:t>
      </w:r>
      <w:r>
        <w:rPr>
          <w:rFonts w:ascii="Times New Roman" w:hAnsi="Times New Roman" w:eastAsia="Times New Roman" w:cs="Times New Roman"/>
          <w:b w:val="0"/>
          <w:sz w:val="24"/>
        </w:rPr>
        <w:t>, this Agreement shall cease and determine on the earlier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of the Shares becoming beneficially held by one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being liquidated;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being terminated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this Agreement shall cease and determine with respect to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when such Shareholder ceases to hold Shares or ceases to be the beneficial owner of Shares provided that such Party has first complied with its obligations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(and the transferee shall, if appropriate,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OBSERVANCE OF ARTICLES AND CONFLICT.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fully and promptly with the provisions of the Articles and each and every provision of the Articles is enforceable by the Parties between themselves, notwithstanding that any such provision might not have been so enforceable but for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23.2.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provisions of the articles of association or bye-laws of any Group Company and this Agreement then the provisions of this Agreement shall prevail. Each Party agrees that it will exercise all rights available to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Company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Company (as applicable) to approve any necessary amendments to the articles of the relevant Group Company to remove any conflict between such articles and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shall, except in so far as fully performed at Completion, continue in full force and effect and will continue to bind the Parties after and notwithstanding Completion. Such provisions shall be effective and enforceable against the relevant Party and will not be extinguished or affected by any other event or matter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and duly authorised written waiver or release of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amendment or variation of this Agreement shall be valid or effective unless made in writing, refers to this Agreement and duly signed by or on behalf of all the Parties[ or by their authorised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24.3.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severable and distinct from the others. If any provision of this Agreement (wholly or partly) is or becomes illegal, invalid or unenforceable, that shall not affect the legality, validity or enforceability of any other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(wholly or partly) is or becomes illegal, invalid or unenforceable but would be legal, valid and enforceable if some part of the provision was deleted or modified, the provision in question shall apply with such deletions or modifications as may be necessary to make it legal, valid and enforceable.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in the circumstances referred to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does not apply, they shall attempt in good faith to substitute for any such illegal, invalid or unenforceable provision (within [20] Business Days of such provision being so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relevant body or jointly by each Party’s legal advisers)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enforceable provision which achieves to the greatest extent possible the same effect as would have been achieved by the relevant illegal, invalid or unenforceable provision.[ The obligations of the Parties under any invalid or unenforceable provision of this Agreement shall be suspended while the Parties agree such substitution.]</w:t>
      </w:r>
    </w:p>
    <w:p>
      <w:pPr>
        <w:keepNext w:val="0"/>
        <w:spacing w:before="120" w:after="0" w:line="260" w:lineRule="exact"/>
        <w:ind w:left="1080" w:right="0" w:firstLine="0"/>
        <w:jc w:val="left"/>
      </w:pPr>
      <w:r>
        <w:rPr>
          <w:rFonts w:ascii="Times New Roman" w:hAnsi="Times New Roman" w:eastAsia="Times New Roman" w:cs="Times New Roman"/>
          <w:b w:val="0"/>
          <w:sz w:val="24"/>
        </w:rPr>
        <w:t>24.4.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failure, delay, indulgence, act or omission by either Party in exercising any claim, remedy, right, power or privilege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nor shall any single or partial exercise of any claim, right, remedy, power or privilege prevent any future exercise of it or the exercise of any other claim, right, power or privilege.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rights, powers or remedies conferred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this Agreement, shall be in addition to and without prejudice to all other rights, powers and remedies available to it.</w:t>
      </w:r>
    </w:p>
    <w:p>
      <w:pPr>
        <w:keepNext w:val="0"/>
        <w:spacing w:before="120" w:after="0" w:line="260" w:lineRule="exact"/>
        <w:ind w:left="1080" w:right="0" w:firstLine="0"/>
        <w:jc w:val="left"/>
      </w:pPr>
      <w:r>
        <w:rPr>
          <w:rFonts w:ascii="Times New Roman" w:hAnsi="Times New Roman" w:eastAsia="Times New Roman" w:cs="Times New Roman"/>
          <w:b w:val="0"/>
          <w:sz w:val="24"/>
        </w:rPr>
        <w:t>24.5.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(at its own cost) shall, and shall use its[ reasonable] endeavours to procure that any necessary third parties shall, execute and deliver to the Parties such other instruments and documents (including deeds) and do all such further things as may be[ reasonably] necessary to carry out, evidence and give effect to the provisions of and the matters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third parties.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19.2.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shall not be entitled to enforce any of its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that certain provisions of this Agreement confer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on each of the Group Companies and that such provisions are intended to benefit and be enforceable by any Group Company in its own right. Notwithstanding the foregoing, under no circumstances shall any consent be required from any Group Company (other than the Company) for the termination, rescission, amendment or variation of this Agreement, whether or not such termination, rescission, amendment or variation affects or extinguishes any such benefit or right.</w:t>
      </w:r>
    </w:p>
    <w:p>
      <w:pPr>
        <w:keepNext w:val="0"/>
        <w:spacing w:before="120" w:after="0" w:line="260" w:lineRule="exact"/>
        <w:ind w:left="1080" w:right="0" w:firstLine="0"/>
        <w:jc w:val="left"/>
      </w:pPr>
      <w:r>
        <w:rPr>
          <w:rFonts w:ascii="Times New Roman" w:hAnsi="Times New Roman" w:eastAsia="Times New Roman" w:cs="Times New Roman"/>
          <w:b w:val="0"/>
          <w:sz w:val="24"/>
        </w:rPr>
        <w:t>24.7.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any person holding the legal title to Shares as nominee, custodian or trustee or otherwise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transfers any of its Shares in accordance with the Articles and this Agreement, its rights and/or benefits arising from, or in connection with, this Agreement shall be assignable in whole or in proportionate part to the transferee of such Shares or any interest therein.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no Party shall without the prior written consent of the other Parties assign, transfer, hold on trust or otherwise delegate either the benefit of this Agreement or any right under it.</w:t>
      </w:r>
    </w:p>
    <w:p>
      <w:pPr>
        <w:keepNext w:val="0"/>
        <w:spacing w:before="120" w:after="0" w:line="260" w:lineRule="exact"/>
        <w:ind w:left="1080" w:right="0" w:firstLine="0"/>
        <w:jc w:val="left"/>
      </w:pPr>
      <w:r>
        <w:rPr>
          <w:rFonts w:ascii="Times New Roman" w:hAnsi="Times New Roman" w:eastAsia="Times New Roman" w:cs="Times New Roman"/>
          <w:b w:val="0"/>
          <w:sz w:val="24"/>
        </w:rPr>
        <w:t>24.8.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together with all documents entered into pursuant to it contains the entire agreement and understanding between the Parties relating to the matters contemplated by this Agreement and supersedes all previous agreements, understandings and arrangements (if any and whether in writing or not) between the Parties in respect of its subject matter.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Parties acknowledges that in agreeing to enter into this Agreement, it has not relied on any representations, warranties or promises except those specifically contained or incorporated in this Agreement, and save as set out in this Agreement the Parties shall have no liability in respect of any other representation, warranty or promise made prior to the date of this Agreement unless it was made fraudulently.</w:t>
      </w:r>
    </w:p>
    <w:p>
      <w:pPr>
        <w:keepNext w:val="0"/>
        <w:spacing w:before="120" w:after="0" w:line="260" w:lineRule="exact"/>
        <w:ind w:left="1080" w:right="0" w:firstLine="0"/>
        <w:jc w:val="left"/>
      </w:pPr>
      <w:r>
        <w:rPr>
          <w:rFonts w:ascii="Times New Roman" w:hAnsi="Times New Roman" w:eastAsia="Times New Roman" w:cs="Times New Roman"/>
          <w:b w:val="0"/>
          <w:sz w:val="24"/>
        </w:rPr>
        <w:t>24.9.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enure for the benefit of, each Party and their respective successors and assigns. Subject to and upon any succession and assignment permitted by this Agreement, any successor and/or assignee shall in its own right be able to enforce any term of this Agreement in accordance with its terms as if it were in all respects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but until such time, any such successor or assignee shall have no rights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24.10.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signed in any number of separate counterparts and by the Parties on separate counterparts, each of which,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will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24.11.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will each pay their own costs in connection with the negotiation, preparation and implementation of this Agreement and any documents referred to in or incidental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24.12.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partnership or agency.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not be construed as creating any partnership or agency relationship between any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or other communications under this Agreement will be in writing and sent to the person and address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25.2.</w:t>
      </w:r>
      <w:r>
        <w:rPr>
          <w:rFonts w:ascii="Times New Roman" w:hAnsi="Times New Roman" w:eastAsia="Times New Roman" w:cs="Times New Roman"/>
          <w:b w:val="0"/>
          <w:sz w:val="24"/>
        </w:rPr>
        <w:t>. They may be given, and will be deemed received: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mail: two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airmail: seven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facsimile: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transmission report from the correct number;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read] return mail from the correct address.]</w:t>
      </w:r>
    </w:p>
    <w:p>
      <w:pPr>
        <w:keepNext w:val="0"/>
        <w:spacing w:before="120" w:after="0" w:line="260" w:lineRule="exact"/>
        <w:ind w:left="1080" w:right="0" w:firstLine="0"/>
        <w:jc w:val="left"/>
      </w:pPr>
      <w:r>
        <w:rPr>
          <w:rFonts w:ascii="Times New Roman" w:hAnsi="Times New Roman" w:eastAsia="Times New Roman" w:cs="Times New Roman"/>
          <w:b w:val="0"/>
          <w:sz w:val="24"/>
        </w:rPr>
        <w:t>25.2.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Notices will be sent: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Company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080" w:right="0" w:firstLine="0"/>
        <w:jc w:val="left"/>
      </w:pPr>
      <w:r>
        <w:rPr>
          <w:rFonts w:ascii="Times New Roman" w:hAnsi="Times New Roman" w:eastAsia="Times New Roman" w:cs="Times New Roman"/>
          <w:b w:val="0"/>
          <w:sz w:val="24"/>
        </w:rPr>
        <w:t>25.3.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change the address or facsimile number to which such notices to it are to be delivered by giving not less than five Business Days’ notice to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notice given under this Agreement shall be validly served if sent by e-mail.]</w:t>
      </w:r>
    </w:p>
    <w:p>
      <w:pPr>
        <w:keepNext w:val="0"/>
        <w:spacing w:before="120" w:after="0" w:line="260" w:lineRule="exact"/>
        <w:ind w:left="720" w:right="0" w:firstLine="0"/>
        <w:jc w:val="left"/>
      </w:pPr>
      <w:r>
        <w:rPr>
          <w:rFonts w:ascii="Times New Roman" w:hAnsi="Times New Roman" w:eastAsia="Times New Roman" w:cs="Times New Roman"/>
          <w:b w:val="0"/>
          <w:sz w:val="24"/>
        </w:rPr>
        <w:t>ARTICLE XXVI.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FOR SERVICE OF PROCESS.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Parties irrevocably appoints the following persons (and any successor in business, and each of its partners from time to time) as its agent to accept service of all proceedings arising out of or connected with this Agreement or any document entered into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irrevocably appoints [name and address of solicitors in England to avoid service out of the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 irrevocably appoints [name and address of solicitors in England to avoid service out of the jurisdiction];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Company] irrevocably appoints [name and address of solicitors in England to avoid service out of the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26.2.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Party may change the details of the person irrevocably authorised to accept service to another name and address on behalf of that Party provided the address is within England and that it gives not less than 30 days’ prior notice in writing to the other Parties. Until the end of the notice period, service on the former address shall remain effective.]</w:t>
      </w:r>
    </w:p>
    <w:p>
      <w:pPr>
        <w:keepNext w:val="0"/>
        <w:spacing w:before="120" w:after="0" w:line="260" w:lineRule="exact"/>
        <w:ind w:left="720" w:right="0" w:firstLine="0"/>
        <w:jc w:val="left"/>
      </w:pPr>
      <w:r>
        <w:rPr>
          <w:rFonts w:ascii="Times New Roman" w:hAnsi="Times New Roman" w:eastAsia="Times New Roman" w:cs="Times New Roman"/>
          <w:b w:val="0"/>
          <w:sz w:val="24"/>
        </w:rPr>
        <w:t>ARTICLE XXVII.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clause of this Agreement, except as required by law or by any court, governmental or administrative authority or regulatory body of competent jurisdiction (including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to which any Party submits), no Party shall issue (and shall procure that no Related Party of it nor any of its directors, officers or employees shall make) any announcement relating to or in connection with this Agreement or any matters contained in it, without the written approval of the other Parties (such approval not to be[ unreasonably] withheld, conditioned or delayed).</w:t>
      </w:r>
    </w:p>
    <w:p>
      <w:pPr>
        <w:keepNext w:val="0"/>
        <w:spacing w:before="120" w:after="0" w:line="260" w:lineRule="exact"/>
        <w:ind w:left="1080" w:right="0" w:firstLine="0"/>
        <w:jc w:val="left"/>
      </w:pPr>
      <w:r>
        <w:rPr>
          <w:rFonts w:ascii="Times New Roman" w:hAnsi="Times New Roman" w:eastAsia="Times New Roman" w:cs="Times New Roman"/>
          <w:b w:val="0"/>
          <w:sz w:val="24"/>
        </w:rPr>
        <w:t>27.2.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or by any court, governmental or administrative authority or regulatory or supervisory body of competent jurisdiction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that Party shall to the extent practicable and permitted by the relevant law, court, governmental or administrative authority or regulatory or supervisory body, provide the other Parties with advance notice of the requirement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announcement to be made, take into account any representations made by the other Parties in relation to it, and at the expense of and subject to being indemnified to its satisfaction by the other Parties, give the other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remedy to prevent such announcement and co-operate fully (including if necessary joining in legal proceedings) with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shall survive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any non-contractual obligations arising under it shall be governed by and construed in accordance with the laws of England and Wales [and the parties submit to the [non-]exclusive jurisdiction of the courts of England and Wales].</w:t>
      </w:r>
    </w:p>
    <w:p>
      <w:pPr>
        <w:keepNext w:val="0"/>
        <w:spacing w:before="120" w:after="0" w:line="260" w:lineRule="exact"/>
        <w:ind w:left="1080" w:right="0" w:firstLine="0"/>
        <w:jc w:val="left"/>
      </w:pPr>
      <w:r>
        <w:rPr>
          <w:rFonts w:ascii="Times New Roman" w:hAnsi="Times New Roman" w:eastAsia="Times New Roman" w:cs="Times New Roman"/>
          <w:b w:val="0"/>
          <w:sz w:val="24"/>
        </w:rPr>
        <w:t>28.2.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controversy or claim arising out of, or in connection with, this Agreement or [details of any other relevant document], including any question regarding its or their existence, validity or termination, shall be referred to and finally resolved under the Rules of the London Court of International Arbitration (the </w:t>
      </w:r>
      <w:r>
        <w:rPr>
          <w:rFonts w:ascii="Times New Roman" w:hAnsi="Times New Roman" w:eastAsia="Times New Roman" w:cs="Times New Roman"/>
          <w:b/>
          <w:sz w:val="24"/>
        </w:rPr>
        <w:t>LCIA</w:t>
      </w:r>
      <w:r>
        <w:rPr>
          <w:rFonts w:ascii="Times New Roman" w:hAnsi="Times New Roman" w:eastAsia="Times New Roman" w:cs="Times New Roman"/>
          <w:b w:val="0"/>
          <w:sz w:val="24"/>
        </w:rPr>
        <w:t xml:space="preserve">), which Rules are deemed to be incorporated by reference into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28.2.</w:t>
      </w:r>
      <w:r>
        <w:rPr>
          <w:rFonts w:ascii="Times New Roman" w:hAnsi="Times New Roman" w:eastAsia="Times New Roman" w:cs="Times New Roman"/>
          <w:b w:val="0"/>
          <w:sz w:val="24"/>
        </w:rPr>
        <w:t>. The tribunal shall consist of three arbitrators. One arbitrator shall be appointed by [</w:t>
      </w:r>
      <w:r>
        <w:rPr>
          <w:rFonts w:ascii="Times New Roman" w:hAnsi="Times New Roman" w:eastAsia="Times New Roman" w:cs="Times New Roman"/>
          <w:b/>
          <w:sz w:val="24"/>
        </w:rPr>
        <w:t>A</w:t>
      </w:r>
      <w:r>
        <w:rPr>
          <w:rFonts w:ascii="Times New Roman" w:hAnsi="Times New Roman" w:eastAsia="Times New Roman" w:cs="Times New Roman"/>
          <w:b w:val="0"/>
          <w:sz w:val="24"/>
        </w:rPr>
        <w:t>], one arbitrator shall be appointed by [B] and the third arbitrator, who shall act as Chairman of the arbitral tribunal, shall be appointed by the LCIA in accordance with its Rules. The seat of the arbitration shall be [London, the United Kingdom]. The language of the arbitration shall be [English]. The resulting arbitral award shall be final and binding without right of appeal.</w:t>
      </w:r>
    </w:p>
    <w:p>
      <w:pPr>
        <w:keepNext w:val="0"/>
        <w:spacing w:before="120" w:after="0" w:line="260" w:lineRule="exact"/>
        <w:ind w:left="1080" w:right="0" w:firstLine="0"/>
        <w:jc w:val="left"/>
      </w:pPr>
      <w:r>
        <w:rPr>
          <w:rFonts w:ascii="Times New Roman" w:hAnsi="Times New Roman" w:eastAsia="Times New Roman" w:cs="Times New Roman"/>
          <w:b w:val="0"/>
          <w:sz w:val="24"/>
        </w:rPr>
        <w:t>28.3.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retains the right to seek interim or provisional measures, including but not limited to injunctive relief and including but not limited to pre-arbitral attachments or injunctions, from any court of competent jurisdiction, and any such request shall not be deemed incompatible with the agreement to arbitrate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to arbitrate. For the avoidance of doubt, this clause is not intended to limit the powers of the court exercisable in support of arbitration proceedings pursuant to section 44 of the English Arbitration Act 1996.</w:t>
      </w:r>
    </w:p>
    <w:p>
      <w:pPr>
        <w:keepNext w:val="0"/>
        <w:spacing w:before="120" w:after="0" w:line="260" w:lineRule="exact"/>
        <w:ind w:left="1080" w:right="0" w:firstLine="0"/>
        <w:jc w:val="left"/>
      </w:pPr>
      <w:r>
        <w:rPr>
          <w:rFonts w:ascii="Times New Roman" w:hAnsi="Times New Roman" w:eastAsia="Times New Roman" w:cs="Times New Roman"/>
          <w:b w:val="0"/>
          <w:sz w:val="24"/>
        </w:rPr>
        <w:t>28.4.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that any arbitral proceedings under this Agreement and any arbitral proceedings under [details of any other relevant document] (including as amended from time to time) may (to the extent the arbitral tribunal considers appropriate given the subject matter of the particular dispute) be consolidated or be heard together concurrently before the same arbitral tribunal. The Parties hereby agree that any arbitral tribunal constituted under this Agreement shall have the power to order consolidation of proceedings or concurrent hearings.</w:t>
      </w:r>
    </w:p>
    <w:p>
      <w:pPr>
        <w:keepNext w:val="0"/>
        <w:spacing w:before="120" w:after="0" w:line="260" w:lineRule="exact"/>
        <w:ind w:left="1080" w:right="0" w:firstLine="0"/>
        <w:jc w:val="left"/>
      </w:pPr>
      <w:r>
        <w:rPr>
          <w:rFonts w:ascii="Times New Roman" w:hAnsi="Times New Roman" w:eastAsia="Times New Roman" w:cs="Times New Roman"/>
          <w:b w:val="0"/>
          <w:sz w:val="24"/>
        </w:rPr>
        <w:t>28.5.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tribunal shall have the power to grant any remedy or relief that it deems just and equitable, including injunctive relief, whether interim or final, and any provisional measures ordered by the arbitrators may be specifically enforced by any court of competent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28.6.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Judgment upon the award may be entered by any court having jurisdiction thereover or having jurisdiction over the relevant Party or its assets.</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RESERVED MATTERS</w:t>
      </w:r>
    </w:p>
    <w:p>
      <w:pPr>
        <w:keepNext w:val="0"/>
        <w:spacing w:before="200" w:after="0" w:line="260" w:lineRule="exact"/>
        <w:ind w:left="720" w:right="0" w:firstLine="0"/>
        <w:jc w:val="both"/>
      </w:pPr>
      <w:r>
        <w:rPr>
          <w:rFonts w:ascii="Times New Roman" w:hAnsi="Times New Roman" w:eastAsia="Times New Roman" w:cs="Times New Roman"/>
          <w:b w:val="0"/>
          <w:sz w:val="24"/>
        </w:rPr>
        <w:t>The change of its name or alter the provisions of any of its constitutional documents.</w:t>
      </w:r>
    </w:p>
    <w:p>
      <w:pPr>
        <w:keepNext w:val="0"/>
        <w:spacing w:before="200" w:after="0" w:line="260" w:lineRule="exact"/>
        <w:ind w:left="720" w:right="0" w:firstLine="0"/>
        <w:jc w:val="both"/>
      </w:pPr>
      <w:r>
        <w:rPr>
          <w:rFonts w:ascii="Times New Roman" w:hAnsi="Times New Roman" w:eastAsia="Times New Roman" w:cs="Times New Roman"/>
          <w:b w:val="0"/>
          <w:sz w:val="24"/>
        </w:rPr>
        <w:t>The commencement by the Company of any new business not being the Business.</w:t>
      </w:r>
    </w:p>
    <w:p>
      <w:pPr>
        <w:keepNext w:val="0"/>
        <w:spacing w:before="200" w:after="0" w:line="260" w:lineRule="exact"/>
        <w:ind w:left="720" w:right="0" w:firstLine="0"/>
        <w:jc w:val="both"/>
      </w:pPr>
      <w:r>
        <w:rPr>
          <w:rFonts w:ascii="Times New Roman" w:hAnsi="Times New Roman" w:eastAsia="Times New Roman" w:cs="Times New Roman"/>
          <w:b w:val="0"/>
          <w:sz w:val="24"/>
        </w:rPr>
        <w:t>The issue of debentures, securities convertible into shares, share warrants or options in respect of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creation, issue, purchase, redemption, reduction or otherwise reorganisation of the share capital of the Company (other than in respect of any subscription made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whereby its classification or status may be changed or any merger or consolidation with any other entity.</w:t>
      </w:r>
    </w:p>
    <w:p>
      <w:pPr>
        <w:keepNext w:val="0"/>
        <w:spacing w:before="200" w:after="0" w:line="260" w:lineRule="exact"/>
        <w:ind w:left="720" w:right="0" w:firstLine="0"/>
        <w:jc w:val="both"/>
      </w:pPr>
      <w:r>
        <w:rPr>
          <w:rFonts w:ascii="Times New Roman" w:hAnsi="Times New Roman" w:eastAsia="Times New Roman" w:cs="Times New Roman"/>
          <w:b w:val="0"/>
          <w:sz w:val="24"/>
        </w:rPr>
        <w:t>The alteration of any rights attaching to any class of share or loan capital.</w:t>
      </w:r>
    </w:p>
    <w:p>
      <w:pPr>
        <w:keepNext w:val="0"/>
        <w:spacing w:before="200" w:after="0" w:line="260" w:lineRule="exact"/>
        <w:ind w:left="720" w:right="0" w:firstLine="0"/>
        <w:jc w:val="both"/>
      </w:pPr>
      <w:r>
        <w:rPr>
          <w:rFonts w:ascii="Times New Roman" w:hAnsi="Times New Roman" w:eastAsia="Times New Roman" w:cs="Times New Roman"/>
          <w:b w:val="0"/>
          <w:sz w:val="24"/>
        </w:rPr>
        <w:t>The consolidation, sub‑division or conversion of any of its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acquisition of shares or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undertaking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creation or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undertaking or disposal of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undertaking.</w:t>
      </w:r>
    </w:p>
    <w:p>
      <w:pPr>
        <w:keepNext w:val="0"/>
        <w:spacing w:before="200" w:after="0" w:line="260" w:lineRule="exact"/>
        <w:ind w:left="720" w:right="0" w:firstLine="0"/>
        <w:jc w:val="both"/>
      </w:pPr>
      <w:r>
        <w:rPr>
          <w:rFonts w:ascii="Times New Roman" w:hAnsi="Times New Roman" w:eastAsia="Times New Roman" w:cs="Times New Roman"/>
          <w:b w:val="0"/>
          <w:sz w:val="24"/>
        </w:rPr>
        <w:t>The formation of, enter into, termination of or withdrawal from any partnership, consortium, joint venture or any other incorporated or unincorporated association.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declaration or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other than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appointment or dismissal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otherwise than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17.4.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The establishment or appointment of any committee of the Board.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admission of any person (whether by subscription or transfer)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otherwise than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XV.</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Otherwise than in the ordinary course of business, sell, lease, transfer, license or otherwise dispose of or purchase, lease, license or otherwise acquire any [material assets, businesses or undertakings OR assets, businesses or undertakings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cost (per transaction) of more than [currency and amount]] (or any interest therein) whether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(related or not), or contracting to do so.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acquisition or disposal of any asset or provision or receipt of any service otherwise than at market value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basis.</w:t>
      </w:r>
    </w:p>
    <w:p>
      <w:pPr>
        <w:keepNext w:val="0"/>
        <w:spacing w:before="200" w:after="0" w:line="260" w:lineRule="exact"/>
        <w:ind w:left="720" w:right="0" w:firstLine="0"/>
        <w:jc w:val="both"/>
      </w:pPr>
      <w:r>
        <w:rPr>
          <w:rFonts w:ascii="Times New Roman" w:hAnsi="Times New Roman" w:eastAsia="Times New Roman" w:cs="Times New Roman"/>
          <w:b w:val="0"/>
          <w:sz w:val="24"/>
        </w:rPr>
        <w:t>The entry into, material modification or termination of any material arrangement or contract.</w:t>
      </w:r>
    </w:p>
    <w:p>
      <w:pPr>
        <w:keepNext w:val="0"/>
        <w:spacing w:before="200" w:after="0" w:line="260" w:lineRule="exact"/>
        <w:ind w:left="720" w:right="0" w:firstLine="0"/>
        <w:jc w:val="both"/>
      </w:pPr>
      <w:r>
        <w:rPr>
          <w:rFonts w:ascii="Times New Roman" w:hAnsi="Times New Roman" w:eastAsia="Times New Roman" w:cs="Times New Roman"/>
          <w:b w:val="0"/>
          <w:sz w:val="24"/>
        </w:rPr>
        <w:t>The approval, acceptance, rejection and modification of each annual Budget and the approval of any material deviation from, or expenditure inconsistent with, such Budget.</w:t>
      </w:r>
    </w:p>
    <w:p>
      <w:pPr>
        <w:keepNext w:val="0"/>
        <w:spacing w:before="200" w:after="0" w:line="260" w:lineRule="exact"/>
        <w:ind w:left="720" w:right="0" w:firstLine="0"/>
        <w:jc w:val="both"/>
      </w:pPr>
      <w:r>
        <w:rPr>
          <w:rFonts w:ascii="Times New Roman" w:hAnsi="Times New Roman" w:eastAsia="Times New Roman" w:cs="Times New Roman"/>
          <w:b w:val="0"/>
          <w:sz w:val="24"/>
        </w:rPr>
        <w:t>The entry into or making itself liable for any capital commitment (whether by way of purchase, lease, hire purchase or otherwise) which exceeds [currency and amount] in any financial year, except where such capital commitment is provided for in the Budget.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included in the Budget, the entering into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arrangement under which it will incur costs of more than [currency and amount] in any financial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entry into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arrangement which is not in the normal course of the Business.</w:t>
      </w:r>
    </w:p>
    <w:p>
      <w:pPr>
        <w:keepNext w:val="0"/>
        <w:spacing w:before="200" w:after="0" w:line="260" w:lineRule="exact"/>
        <w:ind w:left="720" w:right="0" w:firstLine="0"/>
        <w:jc w:val="both"/>
      </w:pPr>
      <w:r>
        <w:rPr>
          <w:rFonts w:ascii="Times New Roman" w:hAnsi="Times New Roman" w:eastAsia="Times New Roman" w:cs="Times New Roman"/>
          <w:b w:val="0"/>
          <w:sz w:val="24"/>
        </w:rPr>
        <w:t>The amendment, variation or waiver of any provision of, or termination of (or giving notice to terminate) any financing documents applicable to it or any other material financing arrangements, contracts or transactions or requesting any indulgence or waiver under such financing documents, arrangements, contracts or transactions or taking any action inconsistent with them.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borrowing of any monies or incurring any indebtedness or other liability other than (i) pursuant to any existing financing documents applicable to it [and any Loan Note Instrument], (ii) in accordance with the relevant Budget or (iii) trade credit in the ordinary course of business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[currency and amount] in any financial year).</w:t>
      </w:r>
    </w:p>
    <w:p>
      <w:pPr>
        <w:keepNext w:val="0"/>
        <w:spacing w:before="200" w:after="0" w:line="260" w:lineRule="exact"/>
        <w:ind w:left="720" w:right="0" w:firstLine="0"/>
        <w:jc w:val="both"/>
      </w:pPr>
      <w:r>
        <w:rPr>
          <w:rFonts w:ascii="Times New Roman" w:hAnsi="Times New Roman" w:eastAsia="Times New Roman" w:cs="Times New Roman"/>
          <w:b w:val="0"/>
          <w:sz w:val="24"/>
        </w:rPr>
        <w:t>The entry into, or increase or extension of any liability under, any guarantee or indemnity, other than (i) in the ordinary and usual course of trading or (ii) as contemplated by any financing documents applicable to it.</w:t>
      </w:r>
    </w:p>
    <w:p>
      <w:pPr>
        <w:keepNext w:val="0"/>
        <w:spacing w:before="200" w:after="0" w:line="260" w:lineRule="exact"/>
        <w:ind w:left="720" w:right="0" w:firstLine="0"/>
        <w:jc w:val="both"/>
      </w:pPr>
      <w:r>
        <w:rPr>
          <w:rFonts w:ascii="Times New Roman" w:hAnsi="Times New Roman" w:eastAsia="Times New Roman" w:cs="Times New Roman"/>
          <w:b w:val="0"/>
          <w:sz w:val="24"/>
        </w:rPr>
        <w:t>Making, increasing or extending any loan or advance or granting any credit to anyone, other than trade credit in the ordinary course of business or advances made to employees against expenses properly incurred by them on its behalf.</w:t>
      </w:r>
    </w:p>
    <w:p>
      <w:pPr>
        <w:keepNext w:val="0"/>
        <w:spacing w:before="200" w:after="0" w:line="260" w:lineRule="exact"/>
        <w:ind w:left="720" w:right="0" w:firstLine="0"/>
        <w:jc w:val="both"/>
      </w:pPr>
      <w:r>
        <w:rPr>
          <w:rFonts w:ascii="Times New Roman" w:hAnsi="Times New Roman" w:eastAsia="Times New Roman" w:cs="Times New Roman"/>
          <w:b w:val="0"/>
          <w:sz w:val="24"/>
        </w:rPr>
        <w:t>The grant, creation or allowing to arise of any charge, security, pledge, mortgage, lien or encumbrance over any of its assets or shares or entry into any agreement to grant the same or any modification thereof (other than charges arising by operation of law in the ordinary course of business or as envisaged by any financing documents applicable to it).</w:t>
      </w:r>
    </w:p>
    <w:p>
      <w:pPr>
        <w:keepNext w:val="0"/>
        <w:spacing w:before="200" w:after="0" w:line="260" w:lineRule="exact"/>
        <w:ind w:left="720" w:right="0" w:firstLine="0"/>
        <w:jc w:val="both"/>
      </w:pPr>
      <w:r>
        <w:rPr>
          <w:rFonts w:ascii="Times New Roman" w:hAnsi="Times New Roman" w:eastAsia="Times New Roman" w:cs="Times New Roman"/>
          <w:b w:val="0"/>
          <w:sz w:val="24"/>
        </w:rPr>
        <w:t>The payment to its employees (including pension contributions and the value of non-cash benefits) of more than [currency and amount] in aggregate annually.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Appoint any new senior employee,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whose rate of gross contractual salary is [currency and amount] per annum or more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Senior Employee</w:t>
      </w:r>
      <w:r>
        <w:rPr>
          <w:rFonts w:ascii="Times New Roman" w:hAnsi="Times New Roman" w:eastAsia="Times New Roman" w:cs="Times New Roman"/>
          <w:b w:val="0"/>
          <w:sz w:val="24"/>
        </w:rPr>
        <w:t xml:space="preserve">) or vary the remuneration of any of its directors or any Senior Employee or of any Shareholder or of any Related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Shareholder;</w:t>
      </w:r>
    </w:p>
    <w:p>
      <w:pPr>
        <w:keepNext w:val="0"/>
        <w:spacing w:before="200" w:after="0" w:line="260" w:lineRule="exact"/>
        <w:ind w:left="720" w:right="0" w:firstLine="0"/>
        <w:jc w:val="both"/>
      </w:pPr>
      <w:r>
        <w:rPr>
          <w:rFonts w:ascii="Times New Roman" w:hAnsi="Times New Roman" w:eastAsia="Times New Roman" w:cs="Times New Roman"/>
          <w:b w:val="0"/>
          <w:sz w:val="24"/>
        </w:rPr>
        <w:t>Enter into any service agreement with any employee or Director which is not terminable without payment of compensation on not more than 3 months’ notice;</w:t>
      </w:r>
    </w:p>
    <w:p>
      <w:pPr>
        <w:keepNext w:val="0"/>
        <w:spacing w:before="200" w:after="0" w:line="260" w:lineRule="exact"/>
        <w:ind w:left="720" w:right="0" w:firstLine="0"/>
        <w:jc w:val="both"/>
      </w:pPr>
      <w:r>
        <w:rPr>
          <w:rFonts w:ascii="Times New Roman" w:hAnsi="Times New Roman" w:eastAsia="Times New Roman" w:cs="Times New Roman"/>
          <w:b w:val="0"/>
          <w:sz w:val="24"/>
        </w:rPr>
        <w:t>Dismiss any of its Senior Employees except in circumstances where the Company is entitled summarily to dismiss that employee;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establishment of any, or variation of any existing, bonus, profit sharing, share option or other incentive scheme for its employees (or the making of any material alteration to such scheme) or the grant of any option over or in respect of any shares pursuant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scheme, or the grant of any options over any shares to any of its employees.</w:t>
      </w:r>
    </w:p>
    <w:p>
      <w:pPr>
        <w:keepNext w:val="0"/>
        <w:spacing w:before="200" w:after="0" w:line="260" w:lineRule="exact"/>
        <w:ind w:left="720" w:right="0" w:firstLine="0"/>
        <w:jc w:val="both"/>
      </w:pPr>
      <w:r>
        <w:rPr>
          <w:rFonts w:ascii="Times New Roman" w:hAnsi="Times New Roman" w:eastAsia="Times New Roman" w:cs="Times New Roman"/>
          <w:b w:val="0"/>
          <w:sz w:val="24"/>
        </w:rPr>
        <w:t>Entry into any transaction of whatsoever nature with or for the benefit of, or making any payment (other than bona fide remuneration for services rendered) to, any director or any person connected with any director or repayment to any director or any such connected person of any loan outstanding from time to time from it prior to its due date for repayment.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amendment, variation or waiver of any of the provisions of, or entry into, material breach of, failure to enforce or terminate (or give notice to terminate) any employment arrangements of any person where such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where that person is remunerated (whether by salary, pension contributions or otherwise) more than [currency and amount] per annum.</w:t>
      </w:r>
    </w:p>
    <w:p>
      <w:pPr>
        <w:keepNext w:val="0"/>
        <w:spacing w:before="200" w:after="0" w:line="260" w:lineRule="exact"/>
        <w:ind w:left="720" w:right="0" w:firstLine="0"/>
        <w:jc w:val="both"/>
      </w:pPr>
      <w:r>
        <w:rPr>
          <w:rFonts w:ascii="Times New Roman" w:hAnsi="Times New Roman" w:eastAsia="Times New Roman" w:cs="Times New Roman"/>
          <w:b w:val="0"/>
          <w:sz w:val="24"/>
        </w:rPr>
        <w:t>The establishment or variation of the terms of any pension or life insurance scheme.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acquisition or disposal of any freehold or leasehold property, the grant or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in respect of such property or taking or omitting to take any action which could prejudice the continuation of any such 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Making any agreement with any tax authorities or making any claim, disclaimer, election or consent [exceeding [currency and amount]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nature] for tax purposes in relation to any Group Company or its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required to do so by law, doing or permitting anything to be done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it may be wound up (whether voluntarily or compulsorily).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the OR The] entry into, variation or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arrangement (whether legally binding or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director of the Company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Shareholder Group of any such Shareholder or director of the Company or with any person as nominee for any of them.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7.11.</w:t>
      </w:r>
      <w:r>
        <w:rPr>
          <w:rFonts w:ascii="Times New Roman" w:hAnsi="Times New Roman" w:eastAsia="Times New Roman" w:cs="Times New Roman"/>
          <w:b w:val="0"/>
          <w:sz w:val="24"/>
        </w:rPr>
        <w:t>, the OR The] commencement, discontinuation or settlement of any litigation, mediation, arbitration or other proceedings where the amount claimed (either by or against it) together with any costs incurred (or likely to be incurred) in connection with such proceedings exceeds [currency and amount].</w:t>
      </w:r>
    </w:p>
    <w:p>
      <w:pPr>
        <w:keepNext w:val="0"/>
        <w:spacing w:before="200" w:after="0" w:line="260" w:lineRule="exact"/>
        <w:ind w:left="720" w:right="0" w:firstLine="0"/>
        <w:jc w:val="both"/>
      </w:pPr>
      <w:r>
        <w:rPr>
          <w:rFonts w:ascii="Times New Roman" w:hAnsi="Times New Roman" w:eastAsia="Times New Roman" w:cs="Times New Roman"/>
          <w:b w:val="0"/>
          <w:sz w:val="24"/>
        </w:rPr>
        <w:t>The entry into of any financing or refinancing arrangement and the terms thereof.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entry into any factoring or like agreements or trade finance or other arrangements entered into (i) primarily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of raising finance but not shown as borrowings on the balance sheet of the company receiving credit or incurring liabilities or (ii) primarily in connection with the raising of finance but which are off-balance-sheet by reason of being contingent, conditional, limited recourse or netted-out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or otherwise.</w:t>
      </w:r>
    </w:p>
    <w:p>
      <w:pPr>
        <w:keepNext w:val="0"/>
        <w:spacing w:before="200" w:after="0" w:line="260" w:lineRule="exact"/>
        <w:ind w:left="720" w:right="0" w:firstLine="0"/>
        <w:jc w:val="both"/>
      </w:pPr>
      <w:r>
        <w:rPr>
          <w:rFonts w:ascii="Times New Roman" w:hAnsi="Times New Roman" w:eastAsia="Times New Roman" w:cs="Times New Roman"/>
          <w:b w:val="0"/>
          <w:sz w:val="24"/>
        </w:rPr>
        <w:t>Application for the listing or trading of any shares or debt securities on any stock exchange or market.</w:t>
      </w:r>
    </w:p>
    <w:p>
      <w:pPr>
        <w:keepNext w:val="0"/>
        <w:spacing w:before="200" w:after="0" w:line="260" w:lineRule="exact"/>
        <w:ind w:left="720" w:right="0" w:firstLine="0"/>
        <w:jc w:val="both"/>
      </w:pPr>
      <w:r>
        <w:rPr>
          <w:rFonts w:ascii="Times New Roman" w:hAnsi="Times New Roman" w:eastAsia="Times New Roman" w:cs="Times New Roman"/>
          <w:b w:val="0"/>
          <w:sz w:val="24"/>
        </w:rPr>
        <w:t>The grant of, or entry into, any licence, agreement or arrangement concerning any part of its name or trading name or the goodwill attaching to the same or any other part of its intellectual property.</w:t>
      </w:r>
    </w:p>
    <w:p>
      <w:pPr>
        <w:keepNext w:val="0"/>
        <w:spacing w:before="200" w:after="0" w:line="260" w:lineRule="exact"/>
        <w:ind w:left="720" w:right="0" w:firstLine="0"/>
        <w:jc w:val="both"/>
      </w:pPr>
      <w:r>
        <w:rPr>
          <w:rFonts w:ascii="Times New Roman" w:hAnsi="Times New Roman" w:eastAsia="Times New Roman" w:cs="Times New Roman"/>
          <w:b w:val="0"/>
          <w:sz w:val="24"/>
        </w:rPr>
        <w:t>The change of its accounting reference date, accounting or taxation policies, other than as recommended in writing by the Company’s auditors.</w:t>
      </w:r>
    </w:p>
    <w:p>
      <w:pPr>
        <w:keepNext w:val="0"/>
        <w:spacing w:before="200" w:after="0" w:line="260" w:lineRule="exact"/>
        <w:ind w:left="720" w:right="0" w:firstLine="0"/>
        <w:jc w:val="both"/>
      </w:pPr>
      <w:r>
        <w:rPr>
          <w:rFonts w:ascii="Times New Roman" w:hAnsi="Times New Roman" w:eastAsia="Times New Roman" w:cs="Times New Roman"/>
          <w:b w:val="0"/>
          <w:sz w:val="24"/>
        </w:rPr>
        <w:t>The change of its auditors from time to time or the replacement of any auditors who resign voluntarily.</w:t>
      </w:r>
    </w:p>
    <w:p>
      <w:pPr>
        <w:keepNext w:val="0"/>
        <w:spacing w:before="120" w:after="0" w:line="260" w:lineRule="exact"/>
        <w:ind w:left="360" w:right="0" w:firstLine="0"/>
        <w:jc w:val="left"/>
      </w:pPr>
      <w:r>
        <w:rPr>
          <w:rFonts w:ascii="Times New Roman" w:hAnsi="Times New Roman" w:eastAsia="Times New Roman" w:cs="Times New Roman"/>
          <w:b w:val="0"/>
          <w:sz w:val="24"/>
        </w:rPr>
        <w:t>SCHEDULE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PROTECTION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example controller-to-controller data sharing provisions to be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drafting transaction specific provisions tailored to the data sharing envisaged by the joint venture parties, see Precedents: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Data sharing clause—GDPR compliant—short form—controller to controller—pro-receiving party</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Data sharing schedule—GDPR compliant—short form—controller to controller—pro-disclosing party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Alternatively, data sharing may be dealt with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rather than being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to the joint venture shareholders’ agreement—see Precedent:</w:t>
      </w:r>
      <w:r>
        <w:rPr>
          <w:rFonts w:ascii="Times New Roman" w:hAnsi="Times New Roman" w:eastAsia="Times New Roman" w:cs="Times New Roman"/>
          <w:b w:val="0"/>
          <w:sz w:val="24"/>
        </w:rPr>
        <w:t xml:space="preserve"> Data sharing agreement—one–way—controller to controller—GDPR compliant]</w:t>
      </w:r>
    </w:p>
    <w:p>
      <w:pPr>
        <w:keepNext w:val="0"/>
        <w:spacing w:before="120" w:after="0" w:line="260" w:lineRule="exact"/>
        <w:ind w:left="360" w:right="0" w:firstLine="0"/>
        <w:jc w:val="left"/>
      </w:pPr>
      <w:r>
        <w:rPr>
          <w:rFonts w:ascii="Times New Roman" w:hAnsi="Times New Roman" w:eastAsia="Times New Roman" w:cs="Times New Roman"/>
          <w:b w:val="0"/>
          <w:sz w:val="24"/>
        </w:rPr>
        <w:t>SCHEDULE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DEED OF ADHERENCE</w:t>
      </w:r>
    </w:p>
    <w:p>
      <w:pPr>
        <w:keepNext w:val="0"/>
        <w:spacing w:before="200" w:after="0" w:line="260" w:lineRule="exact"/>
        <w:ind w:left="720" w:right="0" w:firstLine="0"/>
        <w:jc w:val="both"/>
      </w:pPr>
      <w:r>
        <w:rPr>
          <w:rFonts w:ascii="Times New Roman" w:hAnsi="Times New Roman" w:eastAsia="Times New Roman" w:cs="Times New Roman"/>
          <w:b/>
          <w:sz w:val="24"/>
        </w:rPr>
        <w:t>THIS DEED OF ADHERENCE</w:t>
      </w:r>
      <w:r>
        <w:rPr>
          <w:rFonts w:ascii="Times New Roman" w:hAnsi="Times New Roman" w:eastAsia="Times New Roman" w:cs="Times New Roman"/>
          <w:b w:val="0"/>
          <w:sz w:val="24"/>
        </w:rPr>
        <w:t xml:space="preserve"> is made on [day and month] 20[year]</w:t>
      </w:r>
    </w:p>
    <w:p>
      <w:pPr>
        <w:keepNext w:val="0"/>
        <w:spacing w:before="120" w:after="0" w:line="260" w:lineRule="exact"/>
        <w:ind w:left="720" w:right="0" w:firstLine="0"/>
        <w:jc w:val="left"/>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company in which the shares are held] incorporated in England and Wales under number [company number] whose registered office is at [address]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new shareholder] of [address] (the </w:t>
      </w:r>
      <w:r>
        <w:rPr>
          <w:rFonts w:ascii="Times New Roman" w:hAnsi="Times New Roman" w:eastAsia="Times New Roman" w:cs="Times New Roman"/>
          <w:b/>
          <w:sz w:val="24"/>
        </w:rPr>
        <w:t>New Shareholder</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persons whose names and addresses are set out in The Schedule to this Deed (the </w:t>
      </w:r>
      <w:r>
        <w:rPr>
          <w:rFonts w:ascii="Times New Roman" w:hAnsi="Times New Roman" w:eastAsia="Times New Roman" w:cs="Times New Roman"/>
          <w:b/>
          <w:sz w:val="24"/>
        </w:rPr>
        <w:t>Existing Shareholders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is supplemental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Agreement dated [date] 20[year] and made between (1) the Company and (2) the Existing Shareholder, as from time to time amended, varied, novated or supplemented (the </w:t>
      </w:r>
      <w:r>
        <w:rPr>
          <w:rFonts w:ascii="Times New Roman" w:hAnsi="Times New Roman" w:eastAsia="Times New Roman" w:cs="Times New Roman"/>
          <w:b/>
          <w:sz w:val="24"/>
        </w:rPr>
        <w:t>Shareholders' Agreement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(the Transferor) intends to transfer to the New Shareholder OR The New Shareholder intends to subscribe for, and the Company intends to allot and issue to the New Shareholder],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OR B Ordinary] Shares of [nominal value] each in the capital of the Company (the Relevant Shares), subject to the New Shareholder entering into this Deed in favour of [the Company and ]the persons who, for the time being and from time to time, are parties to the Shareholders' Agreement (the Continuing Parties).</w:t>
      </w:r>
    </w:p>
    <w:p>
      <w:pPr>
        <w:keepNext w:val="0"/>
        <w:spacing w:before="200" w:after="0" w:line="260" w:lineRule="exact"/>
        <w:ind w:left="720" w:right="0" w:firstLine="0"/>
        <w:jc w:val="both"/>
      </w:pPr>
      <w:r>
        <w:rPr>
          <w:rFonts w:ascii="Times New Roman" w:hAnsi="Times New Roman" w:eastAsia="Times New Roman" w:cs="Times New Roman"/>
          <w:b/>
          <w:sz w:val="24"/>
        </w:rPr>
        <w:t>THE PARTIES AGREE: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Shareholder confirms that it has been supplied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Shareholders' Agreement and hereby undertakes to [the Company and ]the Continuing Parties to comply with the provisions of, and to perform all the obligations in, the Shareholders' Agreement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Shareholder] so far as they may remain to be observed and performed and the New Shareholder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Shareholders' Agreement as if the New Shareholder were named in the Shareholders'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Shareholder] holding the Relevant Shares [in place of the Transferor OR in addition to the Continuing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the provisions of the Shareholders' Agreement shall remain in full force and effect[, provided that nothing in this clause shall be construed as imposing any obligations on the New Shareholder[ or as relieving the Transferor from any obligation] under or in respect of the provisions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of the Shareholders'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context requires otherwise, words and expressions defined in the Shareholders' Agreement shall have the same meaning when used in this Deed.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may be signed in any number of separate counterparts. Each of which,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will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and any dispute or claim arising out of, or in connection with, it, its subject matter or formation (including non-contractual disputes or claims) shall be governed by, and construed in accordance with, the laws of England and Wales.</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irrevocably agree that the courts of England and Wales shall have [exclusive OR non-exclusive] jurisdiction to settle any dispute or claim arising out of, or in connection with, this Deed, its subject matter or formation (including non-contractual disputes or claims).</w:t>
      </w:r>
    </w:p>
    <w:p>
      <w:pPr>
        <w:keepNext w:val="0"/>
        <w:spacing w:before="120" w:after="0" w:line="260" w:lineRule="exact"/>
        <w:ind w:left="720" w:right="0" w:firstLine="0"/>
        <w:jc w:val="left"/>
      </w:pPr>
      <w:r>
        <w:rPr>
          <w:rFonts w:ascii="Times New Roman" w:hAnsi="Times New Roman" w:eastAsia="Times New Roman" w:cs="Times New Roman"/>
          <w:b w:val="0"/>
          <w:sz w:val="24"/>
        </w:rPr>
        <w:t>THE SCHEDULE</w:t>
      </w:r>
    </w:p>
    <w:p>
      <w:pPr>
        <w:keepNext w:val="0"/>
        <w:spacing w:before="120" w:after="0" w:line="260" w:lineRule="exact"/>
        <w:ind w:left="1080" w:right="0" w:firstLine="0"/>
        <w:jc w:val="left"/>
      </w:pPr>
      <w:r>
        <w:rPr>
          <w:rFonts w:ascii="Times New Roman" w:hAnsi="Times New Roman" w:eastAsia="Times New Roman" w:cs="Times New Roman"/>
          <w:b/>
          <w:sz w:val="24"/>
        </w:rPr>
        <w:t>Existing Shareholders</w:t>
      </w:r>
    </w:p>
    <w:p>
      <w:pPr>
        <w:keepNext w:val="0"/>
        <w:spacing w:before="200" w:after="0" w:line="260" w:lineRule="exact"/>
        <w:ind w:left="1440" w:right="0" w:firstLine="0"/>
        <w:jc w:val="both"/>
      </w:pPr>
      <w:r>
        <w:rPr>
          <w:rFonts w:ascii="Times New Roman" w:hAnsi="Times New Roman" w:eastAsia="Times New Roman" w:cs="Times New Roman"/>
          <w:b w:val="0"/>
          <w:sz w:val="24"/>
        </w:rPr>
        <w:t>[Names and addresses of the Existing Shareholders]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DOCUMENT has been executed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and is delivered on the day and year first above written.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behalf of [NAME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[NAME OF TERRITORY] by [NAME] being [</w:t>
      </w:r>
      <w:r>
        <w:rPr>
          <w:rFonts w:ascii="Times New Roman" w:hAnsi="Times New Roman" w:eastAsia="Times New Roman" w:cs="Times New Roman"/>
          <w:b/>
          <w:sz w:val="24"/>
        </w:rPr>
        <w:t>a</w:t>
      </w:r>
      <w:r>
        <w:rPr>
          <w:rFonts w:ascii="Times New Roman" w:hAnsi="Times New Roman" w:eastAsia="Times New Roman" w:cs="Times New Roman"/>
          <w:b w:val="0"/>
          <w:sz w:val="24"/>
        </w:rPr>
        <w:t>] person [s] who, in accordance with the laws of that territory, [is OR are] acting under the authority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Authorised signatory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director/secretary]</w:t>
      </w:r>
    </w:p>
    <w:p>
      <w:pPr>
        <w:keepNext w:val="0"/>
        <w:spacing w:before="120" w:after="0" w:line="260" w:lineRule="exact"/>
        <w:ind w:left="1800" w:right="0" w:firstLine="0"/>
        <w:jc w:val="left"/>
      </w:pPr>
      <w:r>
        <w:rPr>
          <w:rFonts w:ascii="Times New Roman" w:hAnsi="Times New Roman" w:eastAsia="Times New Roman" w:cs="Times New Roman"/>
          <w:b w:val="0"/>
          <w:sz w:val="24"/>
        </w:rPr>
        <w:t>Duly authorised director/secretary</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New Shareholder which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behalf of [NAME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[NAME OF TERRITORY] by [NAME] being [</w:t>
      </w:r>
      <w:r>
        <w:rPr>
          <w:rFonts w:ascii="Times New Roman" w:hAnsi="Times New Roman" w:eastAsia="Times New Roman" w:cs="Times New Roman"/>
          <w:b/>
          <w:sz w:val="24"/>
        </w:rPr>
        <w:t>a</w:t>
      </w:r>
      <w:r>
        <w:rPr>
          <w:rFonts w:ascii="Times New Roman" w:hAnsi="Times New Roman" w:eastAsia="Times New Roman" w:cs="Times New Roman"/>
          <w:b w:val="0"/>
          <w:sz w:val="24"/>
        </w:rPr>
        <w:t>] person [s] who, in accordance with the laws of that territory, [is OR are] acting under the authority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Authorised signatory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director/secretary]</w:t>
      </w:r>
    </w:p>
    <w:p>
      <w:pPr>
        <w:keepNext w:val="0"/>
        <w:spacing w:before="120" w:after="0" w:line="260" w:lineRule="exact"/>
        <w:ind w:left="1800" w:right="0" w:firstLine="0"/>
        <w:jc w:val="left"/>
      </w:pPr>
      <w:r>
        <w:rPr>
          <w:rFonts w:ascii="Times New Roman" w:hAnsi="Times New Roman" w:eastAsia="Times New Roman" w:cs="Times New Roman"/>
          <w:b w:val="0"/>
          <w:sz w:val="24"/>
        </w:rPr>
        <w:t>Duly authorised director/secretary</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New Shareholder which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individual:</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by [NAME OF NEW SHAREHOLDER] in the presence of:</w:t>
      </w:r>
    </w:p>
    <w:p>
      <w:pPr>
        <w:keepNext w:val="0"/>
        <w:spacing w:before="120" w:after="0" w:line="260" w:lineRule="exact"/>
        <w:ind w:left="21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2160" w:right="0" w:firstLine="0"/>
        <w:jc w:val="left"/>
      </w:pPr>
      <w:r>
        <w:rPr>
          <w:rFonts w:ascii="Times New Roman" w:hAnsi="Times New Roman" w:eastAsia="Times New Roman" w:cs="Times New Roman"/>
          <w:b w:val="0"/>
          <w:sz w:val="24"/>
        </w:rPr>
        <w:t>[signature of individual]</w:t>
      </w:r>
    </w:p>
    <w:p>
      <w:pPr>
        <w:keepNext w:val="0"/>
        <w:spacing w:before="120" w:after="0" w:line="260" w:lineRule="exact"/>
        <w:ind w:left="2160" w:right="0" w:firstLine="0"/>
        <w:jc w:val="left"/>
      </w:pPr>
      <w:r>
        <w:rPr>
          <w:rFonts w:ascii="Times New Roman" w:hAnsi="Times New Roman" w:eastAsia="Times New Roman" w:cs="Times New Roman"/>
          <w:b w:val="0"/>
          <w:sz w:val="24"/>
        </w:rPr>
        <w:t>Witness:</w:t>
      </w:r>
    </w:p>
    <w:p>
      <w:pPr>
        <w:keepNext w:val="0"/>
        <w:spacing w:before="120" w:after="0" w:line="260" w:lineRule="exact"/>
        <w:ind w:left="21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2160" w:right="0" w:firstLine="0"/>
        <w:jc w:val="left"/>
      </w:pPr>
      <w:r>
        <w:rPr>
          <w:rFonts w:ascii="Times New Roman" w:hAnsi="Times New Roman" w:eastAsia="Times New Roman" w:cs="Times New Roman"/>
          <w:b w:val="0"/>
          <w:sz w:val="24"/>
        </w:rPr>
        <w:t>[signature of witness]</w:t>
      </w:r>
    </w:p>
    <w:p>
      <w:pPr>
        <w:keepNext w:val="0"/>
        <w:spacing w:before="120" w:after="0" w:line="260" w:lineRule="exact"/>
        <w:ind w:left="2160" w:right="0" w:firstLine="0"/>
        <w:jc w:val="left"/>
      </w:pPr>
      <w:r>
        <w:rPr>
          <w:rFonts w:ascii="Times New Roman" w:hAnsi="Times New Roman" w:eastAsia="Times New Roman" w:cs="Times New Roman"/>
          <w:b w:val="0"/>
          <w:sz w:val="24"/>
        </w:rPr>
        <w:t>[name of witness]</w:t>
      </w:r>
    </w:p>
    <w:p>
      <w:pPr>
        <w:keepNext w:val="0"/>
        <w:spacing w:before="120" w:after="0" w:line="260" w:lineRule="exact"/>
        <w:ind w:left="2160" w:right="0" w:firstLine="0"/>
        <w:jc w:val="left"/>
      </w:pPr>
      <w:r>
        <w:rPr>
          <w:rFonts w:ascii="Times New Roman" w:hAnsi="Times New Roman" w:eastAsia="Times New Roman" w:cs="Times New Roman"/>
          <w:b w:val="0"/>
          <w:sz w:val="24"/>
        </w:rPr>
        <w:t>[witness’s address]</w:t>
      </w:r>
    </w:p>
    <w:p>
      <w:pPr>
        <w:keepNext w:val="0"/>
        <w:spacing w:before="120" w:after="0" w:line="260" w:lineRule="exact"/>
        <w:ind w:left="2160" w:right="0" w:firstLine="0"/>
        <w:jc w:val="left"/>
      </w:pPr>
      <w:r>
        <w:rPr>
          <w:rFonts w:ascii="Times New Roman" w:hAnsi="Times New Roman" w:eastAsia="Times New Roman" w:cs="Times New Roman"/>
          <w:b w:val="0"/>
          <w:sz w:val="24"/>
        </w:rPr>
        <w:t>[witness’s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DOCUMENT has been executed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and is delivered on the day and year first above written.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behalf of [NAME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[NAME OF TERRITORY] by [NAME] being [</w:t>
      </w:r>
      <w:r>
        <w:rPr>
          <w:rFonts w:ascii="Times New Roman" w:hAnsi="Times New Roman" w:eastAsia="Times New Roman" w:cs="Times New Roman"/>
          <w:b/>
          <w:sz w:val="24"/>
        </w:rPr>
        <w:t>a</w:t>
      </w:r>
      <w:r>
        <w:rPr>
          <w:rFonts w:ascii="Times New Roman" w:hAnsi="Times New Roman" w:eastAsia="Times New Roman" w:cs="Times New Roman"/>
          <w:b w:val="0"/>
          <w:sz w:val="24"/>
        </w:rPr>
        <w:t>] person [s] who, in accordance with the laws of that territory, [is OR are] acting under the authority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Authorised signatory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director/secretary]</w:t>
      </w:r>
    </w:p>
    <w:p>
      <w:pPr>
        <w:keepNext w:val="0"/>
        <w:spacing w:before="120" w:after="0" w:line="260" w:lineRule="exact"/>
        <w:ind w:left="1800" w:right="0" w:firstLine="0"/>
        <w:jc w:val="left"/>
      </w:pPr>
      <w:r>
        <w:rPr>
          <w:rFonts w:ascii="Times New Roman" w:hAnsi="Times New Roman" w:eastAsia="Times New Roman" w:cs="Times New Roman"/>
          <w:b w:val="0"/>
          <w:sz w:val="24"/>
        </w:rPr>
        <w:t>Duly authorised director/secretary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behalf of [NAME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[NAME OF TERRITORY] by [NAME] being [</w:t>
      </w:r>
      <w:r>
        <w:rPr>
          <w:rFonts w:ascii="Times New Roman" w:hAnsi="Times New Roman" w:eastAsia="Times New Roman" w:cs="Times New Roman"/>
          <w:b/>
          <w:sz w:val="24"/>
        </w:rPr>
        <w:t>a</w:t>
      </w:r>
      <w:r>
        <w:rPr>
          <w:rFonts w:ascii="Times New Roman" w:hAnsi="Times New Roman" w:eastAsia="Times New Roman" w:cs="Times New Roman"/>
          <w:b w:val="0"/>
          <w:sz w:val="24"/>
        </w:rPr>
        <w:t>] person [s] who, in accordance with the laws of that territory, [is OR are] acting under the authority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Authorised signatory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director/secretary]</w:t>
      </w:r>
    </w:p>
    <w:p>
      <w:pPr>
        <w:keepNext w:val="0"/>
        <w:spacing w:before="120" w:after="0" w:line="260" w:lineRule="exact"/>
        <w:ind w:left="1800" w:right="0" w:firstLine="0"/>
        <w:jc w:val="left"/>
      </w:pPr>
      <w:r>
        <w:rPr>
          <w:rFonts w:ascii="Times New Roman" w:hAnsi="Times New Roman" w:eastAsia="Times New Roman" w:cs="Times New Roman"/>
          <w:b w:val="0"/>
          <w:sz w:val="24"/>
        </w:rPr>
        <w:t>Duly authorised director/secretary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behalf of [NAME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[NAME OF TERRITORY] by [NAME] being [</w:t>
      </w:r>
      <w:r>
        <w:rPr>
          <w:rFonts w:ascii="Times New Roman" w:hAnsi="Times New Roman" w:eastAsia="Times New Roman" w:cs="Times New Roman"/>
          <w:b/>
          <w:sz w:val="24"/>
        </w:rPr>
        <w:t>a</w:t>
      </w:r>
      <w:r>
        <w:rPr>
          <w:rFonts w:ascii="Times New Roman" w:hAnsi="Times New Roman" w:eastAsia="Times New Roman" w:cs="Times New Roman"/>
          <w:b w:val="0"/>
          <w:sz w:val="24"/>
        </w:rPr>
        <w:t>] person [s] who, in accordance with the laws of that territory, [is OR are] acting under the authority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Authorised signatory</w:t>
      </w:r>
    </w:p>
    <w:p>
      <w:pPr>
        <w:keepNext w:val="0"/>
        <w:spacing w:before="120" w:after="0" w:line="260" w:lineRule="exact"/>
        <w:ind w:left="180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[name of director/secretary]</w:t>
      </w:r>
    </w:p>
    <w:p>
      <w:pPr>
        <w:keepNext w:val="0"/>
        <w:spacing w:before="120" w:after="0" w:line="260" w:lineRule="exact"/>
        <w:ind w:left="1800" w:right="0" w:firstLine="0"/>
        <w:jc w:val="left"/>
      </w:pPr>
      <w:r>
        <w:rPr>
          <w:rFonts w:ascii="Times New Roman" w:hAnsi="Times New Roman" w:eastAsia="Times New Roman" w:cs="Times New Roman"/>
          <w:b w:val="0"/>
          <w:sz w:val="24"/>
        </w:rPr>
        <w:t>Duly authorised director/secretary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