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LexisNexis(R) Forms FORM 770-62.5.02</w:t>
      </w:r>
    </w:p>
    <w:p>
      <w:pPr>
        <w:keepNext w:val="0"/>
        <w:spacing w:before="120" w:after="0" w:line="260" w:lineRule="exact"/>
        <w:ind w:left="0" w:right="0" w:firstLine="0"/>
        <w:jc w:val="center"/>
      </w:pPr>
      <w:r>
        <w:rPr>
          <w:rFonts w:ascii="Times New Roman" w:hAnsi="Times New Roman" w:eastAsia="Times New Roman" w:cs="Times New Roman"/>
          <w:b w:val="0"/>
          <w:sz w:val="24"/>
        </w:rPr>
        <w:t>Transactional</w:t>
      </w:r>
    </w:p>
    <w:p>
      <w:pPr>
        <w:keepNext w:val="0"/>
        <w:spacing w:before="120" w:after="0" w:line="260" w:lineRule="exact"/>
        <w:ind w:left="0" w:right="0" w:firstLine="0"/>
        <w:jc w:val="center"/>
      </w:pPr>
      <w:r>
        <w:rPr>
          <w:rFonts w:ascii="Times New Roman" w:hAnsi="Times New Roman" w:eastAsia="Times New Roman" w:cs="Times New Roman"/>
          <w:b w:val="0"/>
          <w:sz w:val="24"/>
        </w:rPr>
        <w:t>Agreement</w:t>
      </w:r>
    </w:p>
    <w:p>
      <w:pPr>
        <w:keepNext w:val="0"/>
        <w:spacing w:before="120" w:after="0" w:line="260" w:lineRule="exact"/>
        <w:ind w:left="0" w:right="0" w:firstLine="0"/>
        <w:jc w:val="center"/>
      </w:pPr>
      <w:r>
        <w:rPr>
          <w:rFonts w:ascii="Times New Roman" w:hAnsi="Times New Roman" w:eastAsia="Times New Roman" w:cs="Times New Roman"/>
          <w:b w:val="0"/>
          <w:sz w:val="24"/>
        </w:rPr>
        <w:t>All States</w:t>
      </w:r>
    </w:p>
    <w:p>
      <w:pPr>
        <w:keepNext w:val="0"/>
        <w:spacing w:after="0" w:line="240" w:lineRule="exact"/>
        <w:ind w:right="0"/>
        <w:jc w:val="both"/>
      </w:pPr>
    </w:p>
    <w:p>
      <w:pPr>
        <w:keepNext/>
        <w:spacing w:before="240" w:after="0" w:line="340" w:lineRule="exact"/>
        <w:ind w:left="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Form 62.5.02 Internet Advertising Publisher Agreement</w:t>
      </w:r>
    </w:p>
    <w:p>
      <w:pPr>
        <w:spacing w:line="60" w:lineRule="exact"/>
      </w:pPr>
    </w:p>
    <w:p>
      <w:pPr/>
    </w:p>
    <w:p>
      <w:pPr/>
    </w:p>
    <w:p>
      <w:pPr>
        <w:keepNext w:val="0"/>
        <w:spacing w:before="200" w:after="0" w:line="260" w:lineRule="exact"/>
        <w:ind w:left="0" w:right="0" w:firstLine="0"/>
        <w:jc w:val="both"/>
      </w:pPr>
      <w:r>
        <w:rPr>
          <w:rFonts w:ascii="Times New Roman" w:hAnsi="Times New Roman" w:eastAsia="Times New Roman" w:cs="Times New Roman"/>
          <w:b w:val="0"/>
          <w:sz w:val="24"/>
        </w:rPr>
        <w:t>This Internet Advertising Publisher Agreement (this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xml:space="preserve">”) is entered into as of this </w:t>
      </w:r>
      <w:r>
        <w:rPr>
          <w:rFonts w:ascii="Times New Roman" w:hAnsi="Times New Roman" w:eastAsia="Times New Roman" w:cs="Times New Roman"/>
          <w:b w:val="0"/>
          <w:sz w:val="24"/>
        </w:rPr>
        <w:t>____________</w:t>
      </w:r>
      <w:r>
        <w:rPr>
          <w:rFonts w:ascii="Times New Roman" w:hAnsi="Times New Roman" w:eastAsia="Times New Roman" w:cs="Times New Roman"/>
          <w:b w:val="0"/>
          <w:sz w:val="24"/>
        </w:rPr>
        <w:t xml:space="preserve"> day of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20</w:t>
      </w:r>
      <w:r>
        <w:rPr>
          <w:rFonts w:ascii="Times New Roman" w:hAnsi="Times New Roman" w:eastAsia="Times New Roman" w:cs="Times New Roman"/>
          <w:b w:val="0"/>
          <w:sz w:val="24"/>
        </w:rPr>
        <w:t>____________</w:t>
      </w:r>
      <w:r>
        <w:rPr>
          <w:rFonts w:ascii="Times New Roman" w:hAnsi="Times New Roman" w:eastAsia="Times New Roman" w:cs="Times New Roman"/>
          <w:b w:val="0"/>
          <w:sz w:val="24"/>
        </w:rPr>
        <w:t xml:space="preserve"> (the “</w:t>
      </w:r>
      <w:r>
        <w:rPr>
          <w:rFonts w:ascii="Times New Roman" w:hAnsi="Times New Roman" w:eastAsia="Times New Roman" w:cs="Times New Roman"/>
          <w:b w:val="0"/>
          <w:sz w:val="24"/>
        </w:rPr>
        <w:t>Effective Date</w:t>
      </w:r>
      <w:r>
        <w:rPr>
          <w:rFonts w:ascii="Times New Roman" w:hAnsi="Times New Roman" w:eastAsia="Times New Roman" w:cs="Times New Roman"/>
          <w:b w:val="0"/>
          <w:sz w:val="24"/>
        </w:rPr>
        <w:t xml:space="preserve">”), by and between ABC, INC.,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corporation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at </w:t>
      </w:r>
      <w:r>
        <w:rPr>
          <w:rFonts w:ascii="Times New Roman" w:hAnsi="Times New Roman" w:eastAsia="Times New Roman" w:cs="Times New Roman"/>
          <w:b w:val="0"/>
          <w:sz w:val="24"/>
        </w:rPr>
        <w:t>________________________</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xml:space="preserve">”), and DEF, INC.,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corporation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at </w:t>
      </w:r>
      <w:r>
        <w:rPr>
          <w:rFonts w:ascii="Times New Roman" w:hAnsi="Times New Roman" w:eastAsia="Times New Roman" w:cs="Times New Roman"/>
          <w:b w:val="0"/>
          <w:sz w:val="24"/>
        </w:rPr>
        <w:t>________________________</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Publisher</w:t>
      </w:r>
      <w:r>
        <w:rPr>
          <w:rFonts w:ascii="Times New Roman" w:hAnsi="Times New Roman" w:eastAsia="Times New Roman" w:cs="Times New Roman"/>
          <w:b w:val="0"/>
          <w:sz w:val="24"/>
        </w:rPr>
        <w:t xml:space="preserve">”). Company and Publisher are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Party</w:t>
      </w:r>
      <w:r>
        <w:rPr>
          <w:rFonts w:ascii="Times New Roman" w:hAnsi="Times New Roman" w:eastAsia="Times New Roman" w:cs="Times New Roman"/>
          <w:b w:val="0"/>
          <w:sz w:val="24"/>
        </w:rPr>
        <w:t>” and together are the “</w:t>
      </w:r>
      <w:r>
        <w:rPr>
          <w:rFonts w:ascii="Times New Roman" w:hAnsi="Times New Roman" w:eastAsia="Times New Roman" w:cs="Times New Roman"/>
          <w:b w:val="0"/>
          <w:sz w:val="24"/>
        </w:rPr>
        <w:t>Parties</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contains certain capitalized terms used herein but not otherwise defined.</w:t>
      </w:r>
    </w:p>
    <w:p>
      <w:pPr>
        <w:keepNext w:val="0"/>
        <w:spacing w:before="240" w:after="0" w:line="260" w:lineRule="exact"/>
        <w:ind w:left="0" w:right="0" w:firstLine="0"/>
        <w:jc w:val="center"/>
      </w:pPr>
      <w:r>
        <w:rPr>
          <w:rFonts w:ascii="Times New Roman" w:hAnsi="Times New Roman" w:eastAsia="Times New Roman" w:cs="Times New Roman"/>
          <w:b/>
          <w:sz w:val="24"/>
        </w:rPr>
        <w:t>BACKGROUND</w:t>
      </w:r>
    </w:p>
    <w:p>
      <w:pPr>
        <w:keepNext w:val="0"/>
        <w:spacing w:before="200" w:after="0" w:line="260" w:lineRule="exact"/>
        <w:ind w:left="0" w:right="0" w:firstLine="0"/>
        <w:jc w:val="both"/>
      </w:pPr>
      <w:r>
        <w:rPr>
          <w:rFonts w:ascii="Times New Roman" w:hAnsi="Times New Roman" w:eastAsia="Times New Roman" w:cs="Times New Roman"/>
          <w:b w:val="0"/>
          <w:sz w:val="24"/>
        </w:rPr>
        <w:t>WHEREAS, Company engages in the business of, among other things, contracting with third party Advertisers to display Ads to the public, and provides publishers that are part of Company’s affiliated group of third-party Websites by which Company may insert Ads (the “</w:t>
      </w:r>
      <w:r>
        <w:rPr>
          <w:rFonts w:ascii="Times New Roman" w:hAnsi="Times New Roman" w:eastAsia="Times New Roman" w:cs="Times New Roman"/>
          <w:b w:val="0"/>
          <w:sz w:val="24"/>
        </w:rPr>
        <w:t>Service Network</w:t>
      </w:r>
      <w:r>
        <w:rPr>
          <w:rFonts w:ascii="Times New Roman" w:hAnsi="Times New Roman" w:eastAsia="Times New Roman" w:cs="Times New Roman"/>
          <w:b w:val="0"/>
          <w:sz w:val="24"/>
        </w:rPr>
        <w:t>”) with services that display Ads on any of the Websites, search engines or other electronic media on which Publisher places Ads (collectively, “</w:t>
      </w:r>
      <w:r>
        <w:rPr>
          <w:rFonts w:ascii="Times New Roman" w:hAnsi="Times New Roman" w:eastAsia="Times New Roman" w:cs="Times New Roman"/>
          <w:b w:val="0"/>
          <w:sz w:val="24"/>
        </w:rPr>
        <w:t>Publisher Media</w:t>
      </w:r>
      <w:r>
        <w:rPr>
          <w:rFonts w:ascii="Times New Roman" w:hAnsi="Times New Roman" w:eastAsia="Times New Roman" w:cs="Times New Roman"/>
          <w:b w:val="0"/>
          <w:sz w:val="24"/>
        </w:rPr>
        <w:t xml:space="preserve">”), which publishers allow the display of Ads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reader of online editorial content on Publisher Media; and</w:t>
      </w:r>
    </w:p>
    <w:p>
      <w:pPr>
        <w:keepNext w:val="0"/>
        <w:spacing w:before="200" w:after="0" w:line="260" w:lineRule="exact"/>
        <w:ind w:left="0" w:right="0" w:firstLine="0"/>
        <w:jc w:val="both"/>
      </w:pPr>
      <w:r>
        <w:rPr>
          <w:rFonts w:ascii="Times New Roman" w:hAnsi="Times New Roman" w:eastAsia="Times New Roman" w:cs="Times New Roman"/>
          <w:b w:val="0"/>
          <w:sz w:val="24"/>
        </w:rPr>
        <w:t>WHEREAS, Publisher desires to participate in the Service Network on the terms and conditions set forth herein.</w:t>
      </w:r>
    </w:p>
    <w:p>
      <w:pPr>
        <w:keepNext w:val="0"/>
        <w:spacing w:before="200" w:after="0" w:line="260" w:lineRule="exact"/>
        <w:ind w:left="0" w:right="0" w:firstLine="0"/>
        <w:jc w:val="both"/>
      </w:pPr>
      <w:r>
        <w:rPr>
          <w:rFonts w:ascii="Times New Roman" w:hAnsi="Times New Roman" w:eastAsia="Times New Roman" w:cs="Times New Roman"/>
          <w:b w:val="0"/>
          <w:sz w:val="24"/>
        </w:rPr>
        <w:t>NOW THEREFORE, in consideration of the mutual agreements hereinafter set forth, and intending to be legally bound hereby, the Parties agree as follows: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 </w:t>
      </w:r>
      <w:r>
        <w:rPr>
          <w:rFonts w:ascii="Times New Roman" w:hAnsi="Times New Roman" w:eastAsia="Times New Roman" w:cs="Times New Roman"/>
          <w:b w:val="0"/>
          <w:sz w:val="24"/>
        </w:rPr>
        <w:t>Service Network</w:t>
      </w:r>
      <w:r>
        <w:rPr>
          <w:rFonts w:ascii="Times New Roman" w:hAnsi="Times New Roman" w:eastAsia="Times New Roman" w:cs="Times New Roman"/>
          <w:b w:val="0"/>
          <w:sz w:val="24"/>
        </w:rPr>
        <w:t xml:space="preserve">. Approval of membership in the Service Network is limited to only the Websites for which Publisher has gained prior written approval from Company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Publisher Website</w:t>
      </w:r>
      <w:r>
        <w:rPr>
          <w:rFonts w:ascii="Times New Roman" w:hAnsi="Times New Roman" w:eastAsia="Times New Roman" w:cs="Times New Roman"/>
          <w:b w:val="0"/>
          <w:sz w:val="24"/>
        </w:rPr>
        <w:t xml:space="preserve">”). Notwithstanding anything to the contrary in this Agreement, if any Ad supplied to Publisher by Company is placed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Website that has not been approved by Company, Company may immediately terminate this Agreement, Publisher shall be deemed to have forfeited all amounts owed to it hereunder, and Company shall have the right to pursue all available rights and remedies hereunder at available at law. Membership in the Service Network is subject to prior written approval by Company, which approval may be withheld, delayed or conditioned for any or no reason, in Company’s sole discretion. Company reserves the right to refuse any Website for any or no reason (including after approval thereof), in Company’s sole discretion. Publisher shall provide all information regarding its Websites and technology upon request. Any failure to disclose, or concealment or misrepresentation, by Publisher is grounds for termination of this Agreement. Unless otherwise approved by Company, Publisher and its affiliates shall have only one account, which account may include multiple, Company-approved Websites.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 </w:t>
      </w:r>
      <w:r>
        <w:rPr>
          <w:rFonts w:ascii="Times New Roman" w:hAnsi="Times New Roman" w:eastAsia="Times New Roman" w:cs="Times New Roman"/>
          <w:b w:val="0"/>
          <w:sz w:val="24"/>
        </w:rPr>
        <w:t>Ad Placement and Content</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Generally</w:t>
      </w:r>
      <w:r>
        <w:rPr>
          <w:rFonts w:ascii="Times New Roman" w:hAnsi="Times New Roman" w:eastAsia="Times New Roman" w:cs="Times New Roman"/>
          <w:b w:val="0"/>
          <w:sz w:val="24"/>
        </w:rPr>
        <w:t xml:space="preserve">. Publisher shall publish the Ads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to assure that they are fully and clearly visible to consumers and displayed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manner as other merchants included in the Website. Publisher agrees to abide by the policies and practices followed and/or specified by the Service Network, including all Ad placement and content restrictions followed or specified, and conduct itself in accordance with the highest industry standards.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(b) </w:t>
      </w:r>
      <w:r>
        <w:rPr>
          <w:rFonts w:ascii="Times New Roman" w:hAnsi="Times New Roman" w:eastAsia="Times New Roman" w:cs="Times New Roman"/>
          <w:b w:val="0"/>
          <w:sz w:val="24"/>
        </w:rPr>
        <w:t>Placement Requirements</w:t>
      </w:r>
      <w:r>
        <w:rPr>
          <w:rFonts w:ascii="Times New Roman" w:hAnsi="Times New Roman" w:eastAsia="Times New Roman" w:cs="Times New Roman"/>
          <w:b w:val="0"/>
          <w:sz w:val="24"/>
        </w:rPr>
        <w:t>. Publisher shall be solely responsible for placing Ads on the Publisher Media, which placement shall be subject to the terms and conditions of this Agreement. Publisher is also responsible for full delivery of valid data in the requested format as specified by Company. Publisher shall only place Ads on Publisher’s Websites approved by Company. Publisher shall never place more than one Ad on the same page at the same time. Publisher shall not launch Ads as pop-up or pop-under windows, or otherwise launch pop-up or pop-under windows on Company’s behalf.</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(c) </w:t>
      </w:r>
      <w:r>
        <w:rPr>
          <w:rFonts w:ascii="Times New Roman" w:hAnsi="Times New Roman" w:eastAsia="Times New Roman" w:cs="Times New Roman"/>
          <w:b w:val="0"/>
          <w:sz w:val="24"/>
        </w:rPr>
        <w:t>Run Dates and Unit Caps</w:t>
      </w:r>
      <w:r>
        <w:rPr>
          <w:rFonts w:ascii="Times New Roman" w:hAnsi="Times New Roman" w:eastAsia="Times New Roman" w:cs="Times New Roman"/>
          <w:b w:val="0"/>
          <w:sz w:val="24"/>
        </w:rPr>
        <w:t xml:space="preserve">. Publisher shall only place the Ads sent to Publisher through Company’s server. Publisher shall not save any such Ads for placement at another time or create alternative Ads for placement on behalf of the Company. Where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Advertiser has set specified Run Dates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 and/or capped the Units it is purchasing, Publisher shall not place Ads after either limitation is met. In any case, each unique Ad shall be shown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accessing Publisher’s Media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User</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of </w:t>
      </w:r>
      <w:r>
        <w:rPr>
          <w:rFonts w:ascii="Times New Roman" w:hAnsi="Times New Roman" w:eastAsia="Times New Roman" w:cs="Times New Roman"/>
          <w:b w:val="0"/>
          <w:sz w:val="24"/>
        </w:rPr>
        <w:t>____________</w:t>
      </w:r>
      <w:r>
        <w:rPr>
          <w:rFonts w:ascii="Times New Roman" w:hAnsi="Times New Roman" w:eastAsia="Times New Roman" w:cs="Times New Roman"/>
          <w:b w:val="0"/>
          <w:sz w:val="24"/>
        </w:rPr>
        <w:t xml:space="preserve"> times in any </w:t>
      </w:r>
      <w:r>
        <w:rPr>
          <w:rFonts w:ascii="Times New Roman" w:hAnsi="Times New Roman" w:eastAsia="Times New Roman" w:cs="Times New Roman"/>
          <w:b w:val="0"/>
          <w:sz w:val="24"/>
        </w:rPr>
        <w:t>____________</w:t>
      </w:r>
      <w:r>
        <w:rPr>
          <w:rFonts w:ascii="Times New Roman" w:hAnsi="Times New Roman" w:eastAsia="Times New Roman" w:cs="Times New Roman"/>
          <w:b w:val="0"/>
          <w:sz w:val="24"/>
        </w:rPr>
        <w:t xml:space="preserve"> hour period. Publisher shall not run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 after Advertiser has posted new Creative to run in lieu of such Ad. Company reserves the right to pay Publisher only for Units delivered using the proper Creative within the Run Dates and Unit limitations. Publisher agrees to review the availability of Ads that it has placed within its media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regular and timely basis. It is the Publisher’s sole responsibility to change Ads within its media when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 is no longer available in the Service Network or has no Units remaining for delivery. Company assumes no responsibility to notify Publisher when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 is no longer available in the Service Network or has no Units remaining for delivery.</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(d) </w:t>
      </w:r>
      <w:r>
        <w:rPr>
          <w:rFonts w:ascii="Times New Roman" w:hAnsi="Times New Roman" w:eastAsia="Times New Roman" w:cs="Times New Roman"/>
          <w:b w:val="0"/>
          <w:sz w:val="24"/>
        </w:rPr>
        <w:t>No Modifications to Ads, Company IP or Network IP</w:t>
      </w:r>
      <w:r>
        <w:rPr>
          <w:rFonts w:ascii="Times New Roman" w:hAnsi="Times New Roman" w:eastAsia="Times New Roman" w:cs="Times New Roman"/>
          <w:b w:val="0"/>
          <w:sz w:val="24"/>
        </w:rPr>
        <w:t>. Publisher shall not alter, copy, modify, take, sell, re-use or divulge in any manner any Ad, Network IP, intellectual property or other computer code provided by Company for use by Publisher (collectively “</w:t>
      </w:r>
      <w:r>
        <w:rPr>
          <w:rFonts w:ascii="Times New Roman" w:hAnsi="Times New Roman" w:eastAsia="Times New Roman" w:cs="Times New Roman"/>
          <w:b w:val="0"/>
          <w:sz w:val="24"/>
        </w:rPr>
        <w:t>Company IP</w:t>
      </w:r>
      <w:r>
        <w:rPr>
          <w:rFonts w:ascii="Times New Roman" w:hAnsi="Times New Roman" w:eastAsia="Times New Roman" w:cs="Times New Roman"/>
          <w:b w:val="0"/>
          <w:sz w:val="24"/>
        </w:rPr>
        <w:t xml:space="preserve">”) or computer code provided by Company without Company’s prior written consent. Publisher may not copy Ads provided by the Company and display them from Publisher’s Website directly, redirect traffic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Website other than that listed by Company or the Advertiser, or ask Users to take advantage of other Ads or offers other than those listed by Company or Advertiser. Any Company content that is copied, changed or altered without prior written consent will result in non-payment for Units generated through the unapproved Ad and is grounds for immediate termination of this Agreement. Any approved modifications to Company IP or Network IP shall be owned solely by Company.</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3. </w:t>
      </w:r>
      <w:r>
        <w:rPr>
          <w:rFonts w:ascii="Times New Roman" w:hAnsi="Times New Roman" w:eastAsia="Times New Roman" w:cs="Times New Roman"/>
          <w:b w:val="0"/>
          <w:sz w:val="24"/>
        </w:rPr>
        <w:t>Prohibited Conduct</w:t>
      </w:r>
      <w:r>
        <w:rPr>
          <w:rFonts w:ascii="Times New Roman" w:hAnsi="Times New Roman" w:eastAsia="Times New Roman" w:cs="Times New Roman"/>
          <w:b w:val="0"/>
          <w:sz w:val="24"/>
        </w:rPr>
        <w:t xml:space="preserve">. Company does not accept Websites that produce, promote, relate to or have characteristics of Prohibited Conduct. Upon Company’s request, Publisher shall remove such Websites immediately and permanently from Company campaigns and take measures to ensure that such Websites will not run any Company campaigns in the future. Placement of one or more Ads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constituting Prohibited Conduct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for termination of this Agreement by Company, and (in addition to any other remedies available to Company) Publisher shall be deemed to have forfeited all amounts owed to it hereunder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Prohibited Conduct. Publisher acknowledges and agrees that it is solely responsible for the method of dissemination of the Ads (subject to the terms of this Agreement), and that Company will not have any control over the method of dissemination and is relying entirely on these warranties made by Publisher.</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4. </w:t>
      </w:r>
      <w:r>
        <w:rPr>
          <w:rFonts w:ascii="Times New Roman" w:hAnsi="Times New Roman" w:eastAsia="Times New Roman" w:cs="Times New Roman"/>
          <w:b w:val="0"/>
          <w:sz w:val="24"/>
        </w:rPr>
        <w:t>Service Interruptions</w:t>
      </w:r>
      <w:r>
        <w:rPr>
          <w:rFonts w:ascii="Times New Roman" w:hAnsi="Times New Roman" w:eastAsia="Times New Roman" w:cs="Times New Roman"/>
          <w:b w:val="0"/>
          <w:sz w:val="24"/>
        </w:rPr>
        <w:t>. Publisher acknowledges and agrees that from time to time the Company services hereunder may be inaccessible, unavailable or inoperable for any reason, including, without limitation: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equipment malfunctions; (b) periodic maintenance procedures or repairs that Company may undertake from time to time; or (c) causes beyond the control of Company or that are not reasonably foreseeable by Company, including, but not limited to, interruption or failure of telecommunication or digital transmission links, hostile network attacks, the unavailability, operation, or inaccessibility of Websites, the server or interfaces, network congestion or other failures. Publisher acknowledges and agrees that Company has no control over the availability of the services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continuous or uninterrupted basis. Publisher also acknowledges and agrees that Company is not responsible for the functionality of any third-party Website or interface. Terms of this Agreement are subject to Company’s and third parties’ hardware, software and bandwidth traffic limitations. Company’s failure to deliver because of technical difficulties does not represent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to meet the obligations of this Agreement.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5. </w:t>
      </w:r>
      <w:r>
        <w:rPr>
          <w:rFonts w:ascii="Times New Roman" w:hAnsi="Times New Roman" w:eastAsia="Times New Roman" w:cs="Times New Roman"/>
          <w:b w:val="0"/>
          <w:sz w:val="24"/>
        </w:rPr>
        <w:t>Use of Company Websites</w:t>
      </w:r>
      <w:r>
        <w:rPr>
          <w:rFonts w:ascii="Times New Roman" w:hAnsi="Times New Roman" w:eastAsia="Times New Roman" w:cs="Times New Roman"/>
          <w:b w:val="0"/>
          <w:sz w:val="24"/>
        </w:rPr>
        <w:t>. Publisher will not use the Websites that are owned, operated or hosted by or on behalf of Company (collectively, “</w:t>
      </w:r>
      <w:r>
        <w:rPr>
          <w:rFonts w:ascii="Times New Roman" w:hAnsi="Times New Roman" w:eastAsia="Times New Roman" w:cs="Times New Roman"/>
          <w:b w:val="0"/>
          <w:sz w:val="24"/>
        </w:rPr>
        <w:t>Company Websites</w:t>
      </w:r>
      <w:r>
        <w:rPr>
          <w:rFonts w:ascii="Times New Roman" w:hAnsi="Times New Roman" w:eastAsia="Times New Roman" w:cs="Times New Roman"/>
          <w:b w:val="0"/>
          <w:sz w:val="24"/>
        </w:rPr>
        <w:t>”), or any content therein or data obtained therefrom, for any purposes other than to fulfill its obligations under this Agreement and Publisher will not disseminate any of the information contained on the Company Websites. Publisher agrees that it will not use any automated means, including, without limitation, agents, robots, scripts, or spiders, to access or manage its account with Company or to monitor or copy the Company Websites or the content contained therein except via automated means expressly made available by Company, if any, or authorized in advance and in writing by Company, or make any effort to bypass Company’s efforts to prevent the foregoing.</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6. </w:t>
      </w:r>
      <w:r>
        <w:rPr>
          <w:rFonts w:ascii="Times New Roman" w:hAnsi="Times New Roman" w:eastAsia="Times New Roman" w:cs="Times New Roman"/>
          <w:b w:val="0"/>
          <w:sz w:val="24"/>
        </w:rPr>
        <w:t>Proprietary Rights</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Licenses</w:t>
      </w:r>
      <w:r>
        <w:rPr>
          <w:rFonts w:ascii="Times New Roman" w:hAnsi="Times New Roman" w:eastAsia="Times New Roman" w:cs="Times New Roman"/>
          <w:b w:val="0"/>
          <w:sz w:val="24"/>
        </w:rPr>
        <w:t xml:space="preserve">. Subject to Publisher being in compliance with this Agreement, Company hereby grants to Publisher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nonexclusive, nontransferable, limited, revocable license to use, execute and display the Network IP solely for the purpose of performing its obligations hereunder. The license granted under this Agreement only grants to Publisher the right to use, execute and display the Network IP while this Agreement and such license are in effect. Except as expressly provided in this Agreement, Company reserves to itself all rights in and to the Network IP and materials licensed under this Agreement and/or created or generated by Company, and Company may exercise such rights at any time and in any manner that it may deem appropriate. Without limiting any prohibition provided herein, Publisher hereby assigns to Company all of Publisher’s right, title and interest in and to any and all derivative works of the Network IP created or generated by Publisher under this Agreement.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(b) </w:t>
      </w:r>
      <w:r>
        <w:rPr>
          <w:rFonts w:ascii="Times New Roman" w:hAnsi="Times New Roman" w:eastAsia="Times New Roman" w:cs="Times New Roman"/>
          <w:b w:val="0"/>
          <w:sz w:val="24"/>
        </w:rPr>
        <w:t>Intellectual Property and Data</w:t>
      </w:r>
      <w:r>
        <w:rPr>
          <w:rFonts w:ascii="Times New Roman" w:hAnsi="Times New Roman" w:eastAsia="Times New Roman" w:cs="Times New Roman"/>
          <w:b w:val="0"/>
          <w:sz w:val="24"/>
        </w:rPr>
        <w:t xml:space="preserve">. Each Party shall continue to own and retain all right, title and interest in its trade names, logos, trademarks, service marks, trade dress, domain names, copyrights, patents, trade secrets, knowhow and proprietary technology, and shall make no distribution, sale or publication of the foregoing without the other Party’s prior written consent. Publisher acknowledge and agrees that any data provided by Users (including, but not limited to, personally identifiable information) in response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 as well as any information, reports and results created by or on behalf of Company from such data is the sole and exclusive property of Advertiser and/or Company and is considered Confidential Information pursuant to this Agreement. Company and/or its Advertisers shall have the right to market and re-market the Users and/or data without further obligation to Publisher. Publisher shall not make any use of, copy, make derivative works from, sell, transfer, lease, assign, redistribute, disclose, disseminate, or otherwise make available in any manner, such information, or any portion thereof, to any third-party. Unless otherwise agreed to in writing by the Parties, any other use of such information is strictly prohibited.</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7. </w:t>
      </w:r>
      <w:r>
        <w:rPr>
          <w:rFonts w:ascii="Times New Roman" w:hAnsi="Times New Roman" w:eastAsia="Times New Roman" w:cs="Times New Roman"/>
          <w:b w:val="0"/>
          <w:sz w:val="24"/>
        </w:rPr>
        <w:t>Representations and Warranties</w:t>
      </w:r>
      <w:r>
        <w:rPr>
          <w:rFonts w:ascii="Times New Roman" w:hAnsi="Times New Roman" w:eastAsia="Times New Roman" w:cs="Times New Roman"/>
          <w:b w:val="0"/>
          <w:sz w:val="24"/>
        </w:rPr>
        <w:t>. Each Party represents, warrants, covenants and acknowledges to the other Party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it has the full right, power, legal capacity, and authority to enter into, deliver and fully perform under this Agreement; (b) neither the execution, delivery, nor performance of this Agreement will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or breach of any contract, agreement, order, judgment, decree, rule, regulation or law to which such Party is bound or subject; (c) the other Party makes no representations, warranties, or agreements related to the subject matter hereof that are not expressly provided for in this Agreement; (d) it will perform its obligations hereunder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and workmanlike manner; and (e) it will comply with all applicable federal, state and local laws, rules and regulations including, without limitation, laws relating to advertising, privacy and unfair business practices. Publisher acknowledges and agrees that Company does not make any specific or implied promises as to the successful outcome of any campaigns. Publisher acknowledges and agrees that it will not engage in Prohibited Conduct.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8. </w:t>
      </w:r>
      <w:r>
        <w:rPr>
          <w:rFonts w:ascii="Times New Roman" w:hAnsi="Times New Roman" w:eastAsia="Times New Roman" w:cs="Times New Roman"/>
          <w:b w:val="0"/>
          <w:sz w:val="24"/>
        </w:rPr>
        <w:t>Privacy</w:t>
      </w:r>
      <w:r>
        <w:rPr>
          <w:rFonts w:ascii="Times New Roman" w:hAnsi="Times New Roman" w:eastAsia="Times New Roman" w:cs="Times New Roman"/>
          <w:b w:val="0"/>
          <w:sz w:val="24"/>
        </w:rPr>
        <w:t xml:space="preserve">. Protection of consumer privacy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priority of Company, Advertisers and Publisher. Each of the Parties pledges its commitment to protecting the privacy of consumers and Advertisers, taking steps to maintain the privacy of Users, adherence to fair information collection practices with respect to their performance under this Agreement. The Parties shall clearly post on their respective Websites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easy to understand privacy policy that is in compliance with all FTC guidelines and any other applicable laws, rules and regulations and identifies the nature and scope of the collection, use and sharing of information gathered from Users. The privacy policy shall provide Users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opt-out from such collection, sharing and use of the data, and the Parties shall honor all such opt-out requests. Publisher shall fully comply with the privacy policies posted on its respective Websites at all times, and shall provide Company with any revised version of the privacy policy prior to the effective date of the changes.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9. </w:t>
      </w:r>
      <w:r>
        <w:rPr>
          <w:rFonts w:ascii="Times New Roman" w:hAnsi="Times New Roman" w:eastAsia="Times New Roman" w:cs="Times New Roman"/>
          <w:b w:val="0"/>
          <w:sz w:val="24"/>
        </w:rPr>
        <w:t>Payment</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Payment Rates</w:t>
      </w:r>
      <w:r>
        <w:rPr>
          <w:rFonts w:ascii="Times New Roman" w:hAnsi="Times New Roman" w:eastAsia="Times New Roman" w:cs="Times New Roman"/>
          <w:b w:val="0"/>
          <w:sz w:val="24"/>
        </w:rPr>
        <w:t xml:space="preserve">. Company shall determine and provide rates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per-Unit, per-campaign basis, which shall be provided by Company to Publisher from time-to-time. Company’s campaign rates are considered Confidential Information. Company shall make payments of any amount owed to Publisher hereunder on the last day of the month immediately following the month after Company’s receipt of payment from the Advertiser for such Ad. Payments of amounts hereunder shall be paid only if the aggregate amount owed to Publisher is in excess of </w:t>
      </w:r>
      <w:r>
        <w:rPr>
          <w:rFonts w:ascii="Times New Roman" w:hAnsi="Times New Roman" w:eastAsia="Times New Roman" w:cs="Times New Roman"/>
          <w:b w:val="0"/>
          <w:sz w:val="24"/>
        </w:rPr>
        <w:t>______________</w:t>
      </w:r>
      <w:r>
        <w:rPr>
          <w:rFonts w:ascii="Times New Roman" w:hAnsi="Times New Roman" w:eastAsia="Times New Roman" w:cs="Times New Roman"/>
          <w:b w:val="0"/>
          <w:sz w:val="24"/>
        </w:rPr>
        <w:t xml:space="preserve"> Dollars ($</w:t>
      </w:r>
      <w:r>
        <w:rPr>
          <w:rFonts w:ascii="Times New Roman" w:hAnsi="Times New Roman" w:eastAsia="Times New Roman" w:cs="Times New Roman"/>
          <w:b w:val="0"/>
          <w:sz w:val="24"/>
        </w:rPr>
        <w:t>______________</w:t>
      </w:r>
      <w:r>
        <w:rPr>
          <w:rFonts w:ascii="Times New Roman" w:hAnsi="Times New Roman" w:eastAsia="Times New Roman" w:cs="Times New Roman"/>
          <w:b w:val="0"/>
          <w:sz w:val="24"/>
        </w:rPr>
        <w:t>), with unpaid amounts carrying over to the next month (subject to the foregoing minimum amount). All amounts hereunder shall be paid in US Dollars. Payments hereunder to Publisher shall not become due and owing until the taxation documents required by Company are received by Company. Company reserves the right to withhold payment from accounts or Publishers that violate the terms and conditions set forth herein. Company shall have no obligation to make payment to Publisher for which Company has not received payment from the applicable Advertiser. Publisher’s recourse, if any, for any earned payments not paid due to Advertiser’s failure to pay Company shall be against the relevant Advertisers, and Publisher acknowledges and agrees that Company shall not have any liability for such non-payment.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(b) </w:t>
      </w:r>
      <w:r>
        <w:rPr>
          <w:rFonts w:ascii="Times New Roman" w:hAnsi="Times New Roman" w:eastAsia="Times New Roman" w:cs="Times New Roman"/>
          <w:b w:val="0"/>
          <w:sz w:val="24"/>
        </w:rPr>
        <w:t>Deductions</w:t>
      </w:r>
      <w:r>
        <w:rPr>
          <w:rFonts w:ascii="Times New Roman" w:hAnsi="Times New Roman" w:eastAsia="Times New Roman" w:cs="Times New Roman"/>
          <w:b w:val="0"/>
          <w:sz w:val="24"/>
        </w:rPr>
        <w:t xml:space="preserve">. Company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Advertiser may debit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Publisher’s account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previously paid or credited to Publisher in the following cases: (i) product returns; (ii) duplicate entry or other clear error; (iii) non-bona fide transactions; (iv) non-receipt of payment from, or refund of payment to, the User by the Advertiser; (v) Publisher failure to comply with Advertiser’s Program Terms or other agreement with Advertiser; or (vi) non-payment by the Advertiser to Company. The foregoing debits may be applied to Publishers Account at any time, including previous payment cycles.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(c) </w:t>
      </w:r>
      <w:r>
        <w:rPr>
          <w:rFonts w:ascii="Times New Roman" w:hAnsi="Times New Roman" w:eastAsia="Times New Roman" w:cs="Times New Roman"/>
          <w:b w:val="0"/>
          <w:sz w:val="24"/>
        </w:rPr>
        <w:t>Calculation</w:t>
      </w:r>
      <w:r>
        <w:rPr>
          <w:rFonts w:ascii="Times New Roman" w:hAnsi="Times New Roman" w:eastAsia="Times New Roman" w:cs="Times New Roman"/>
          <w:b w:val="0"/>
          <w:sz w:val="24"/>
        </w:rPr>
        <w:t xml:space="preserve">. Calculation of Publisher earnings shall be in Company’s reasonable discretion. If Publisher disagrees with any such calculation, Publisher shall immediately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request to Company detailing, with specificity, Publisher’s concerns. Thereafter, Company will provide Publisher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explanation or, if such calculation is determined by Company to be incorrect,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Company’s calculations shall be final and binding.</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10. </w:t>
      </w:r>
      <w:r>
        <w:rPr>
          <w:rFonts w:ascii="Times New Roman" w:hAnsi="Times New Roman" w:eastAsia="Times New Roman" w:cs="Times New Roman"/>
          <w:b w:val="0"/>
          <w:sz w:val="24"/>
        </w:rPr>
        <w:t>Indemnity</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By Publisher</w:t>
      </w:r>
      <w:r>
        <w:rPr>
          <w:rFonts w:ascii="Times New Roman" w:hAnsi="Times New Roman" w:eastAsia="Times New Roman" w:cs="Times New Roman"/>
          <w:b w:val="0"/>
          <w:sz w:val="24"/>
        </w:rPr>
        <w:t>. Publisher acknowledges and agrees that it is solely responsible for any legal liability arising out of or relating to (i) Publisher Websites; (ii) any material to which Users can link through Publisher Websites; and (iii) any consumer or governmental complaint arising out of any campaign conducted by Publisher, including but not limited to any spam or fraud complaint or any complaint relating to failure to have proper permission to conduct such campaign to the consumer. Publisher shall indemnify, defend and hold harmless Company and its officers, directors, employees, agents, shareholders, partners, affiliates, representatives and Advertisers (collectively “</w:t>
      </w:r>
      <w:r>
        <w:rPr>
          <w:rFonts w:ascii="Times New Roman" w:hAnsi="Times New Roman" w:eastAsia="Times New Roman" w:cs="Times New Roman"/>
          <w:b w:val="0"/>
          <w:sz w:val="24"/>
        </w:rPr>
        <w:t>Company Parties</w:t>
      </w:r>
      <w:r>
        <w:rPr>
          <w:rFonts w:ascii="Times New Roman" w:hAnsi="Times New Roman" w:eastAsia="Times New Roman" w:cs="Times New Roman"/>
          <w:b w:val="0"/>
          <w:sz w:val="24"/>
        </w:rPr>
        <w:t>”) from and against any and all allegations, claims, actions, causes of action, lawsuits, damages, liabilities, obligations, costs and expenses (including without limitation reasonable attorneys’ fees, and court costs and witness fees) (collectively “</w:t>
      </w:r>
      <w:r>
        <w:rPr>
          <w:rFonts w:ascii="Times New Roman" w:hAnsi="Times New Roman" w:eastAsia="Times New Roman" w:cs="Times New Roman"/>
          <w:b w:val="0"/>
          <w:sz w:val="24"/>
        </w:rPr>
        <w:t>Losses</w:t>
      </w:r>
      <w:r>
        <w:rPr>
          <w:rFonts w:ascii="Times New Roman" w:hAnsi="Times New Roman" w:eastAsia="Times New Roman" w:cs="Times New Roman"/>
          <w:b w:val="0"/>
          <w:sz w:val="24"/>
        </w:rPr>
        <w:t>”) incurred by, imposed upon or asserted against, the Company Parties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libel, defamation, violation of rights of privacy or publicity, copyright infringement, trademark infringement or other infringement of any third-party right, fraud, false advertising, misrepresentation, product liability or violation of any law, statute, ordinance, rule or regulation throughout the world in connection with Publisher Websites; (B) any breach by Publisher of any duty, representation or warranty under this Agreement; (C) any breach by Company of any duty, representation, or warranty to provide Ads for placement on Publisher’s Websites due to any breach by Publisher of this Agreement; (D)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contaminated file, virus, worm, or Trojan horse originating from Publisher Websites; (E) any Prohibited Conduct; and (F) gross negligence or willful misconduct by Publisher.</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(b) </w:t>
      </w:r>
      <w:r>
        <w:rPr>
          <w:rFonts w:ascii="Times New Roman" w:hAnsi="Times New Roman" w:eastAsia="Times New Roman" w:cs="Times New Roman"/>
          <w:b w:val="0"/>
          <w:sz w:val="24"/>
        </w:rPr>
        <w:t>By Company</w:t>
      </w:r>
      <w:r>
        <w:rPr>
          <w:rFonts w:ascii="Times New Roman" w:hAnsi="Times New Roman" w:eastAsia="Times New Roman" w:cs="Times New Roman"/>
          <w:b w:val="0"/>
          <w:sz w:val="24"/>
        </w:rPr>
        <w:t>. Company acknowledges and agrees that it is solely responsible for any legal liability arising out of or relating to (i) Company; (ii) any material to which Users can link through Company; and (iii) any consumer or governmental complaint arising out of any campaign conducted by Company, including but not limited to any spam or fraud complaint or any complaint relating to failure to have proper permission to conduct such campaign to the consumer. Company shall indemnify, defend and hold harmless Publisher and its officers, directors, employees, agents, shareholders, partners, affiliates and representatives (collectively “</w:t>
      </w:r>
      <w:r>
        <w:rPr>
          <w:rFonts w:ascii="Times New Roman" w:hAnsi="Times New Roman" w:eastAsia="Times New Roman" w:cs="Times New Roman"/>
          <w:b w:val="0"/>
          <w:sz w:val="24"/>
        </w:rPr>
        <w:t>Publisher Parties</w:t>
      </w:r>
      <w:r>
        <w:rPr>
          <w:rFonts w:ascii="Times New Roman" w:hAnsi="Times New Roman" w:eastAsia="Times New Roman" w:cs="Times New Roman"/>
          <w:b w:val="0"/>
          <w:sz w:val="24"/>
        </w:rPr>
        <w:t>”) from and against any and all Losses incurred by, imposed upon or asserted against, the Publisher Parties for (</w:t>
      </w:r>
      <w:r>
        <w:rPr>
          <w:rFonts w:ascii="Times New Roman" w:hAnsi="Times New Roman" w:eastAsia="Times New Roman" w:cs="Times New Roman"/>
          <w:b/>
          <w:sz w:val="24"/>
        </w:rPr>
        <w:t>A</w:t>
      </w:r>
      <w:r>
        <w:rPr>
          <w:rFonts w:ascii="Times New Roman" w:hAnsi="Times New Roman" w:eastAsia="Times New Roman" w:cs="Times New Roman"/>
          <w:b w:val="0"/>
          <w:sz w:val="24"/>
        </w:rPr>
        <w:t>) libel, defamation, violation of rights of privacy or publicity, copyright infringement, trademark infringement or other infringement of any third-party right, fraud, false advertising, misrepresentation, product liability or violation of any law, statute, ordinance, rule or regulation throughout the world in connection with Company Websites; (B) subject to Section 10(</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)(C) above, any breach by Company of any duty, representation or warranty under this Agreement; (C)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contaminated file, virus, worm, or Trojan horse originating from Company or Advertiser Websites; or (D) gross negligence or willful misconduct by Company.</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11. </w:t>
      </w:r>
      <w:r>
        <w:rPr>
          <w:rFonts w:ascii="Times New Roman" w:hAnsi="Times New Roman" w:eastAsia="Times New Roman" w:cs="Times New Roman"/>
          <w:b w:val="0"/>
          <w:sz w:val="24"/>
        </w:rPr>
        <w:t>Limitations of Warranties and Liability</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Disclaimer of Warranties</w:t>
      </w:r>
      <w:r>
        <w:rPr>
          <w:rFonts w:ascii="Times New Roman" w:hAnsi="Times New Roman" w:eastAsia="Times New Roman" w:cs="Times New Roman"/>
          <w:b w:val="0"/>
          <w:sz w:val="24"/>
        </w:rPr>
        <w:t xml:space="preserve">. ALL SERVICES PROVIDED BY COMPANY ARE PROVIDED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 IS,” “AS AVAILABLE” BASIS. EXCEPT AS EXPLICITLY SET FORTH IN SECTION 7 HEREIN, COMPANY MAKES NO GUARANTEES, REPRESENTATIONS OR WARRANTIES TO PUBLISHER, EXPRESS OR IMPLIED, INCLUDING THE WARRANTIES OF MERCHANTABILITY, NON-INFRINGEMENT AND FITNESS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PURPOSE.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(b) </w:t>
      </w:r>
      <w:r>
        <w:rPr>
          <w:rFonts w:ascii="Times New Roman" w:hAnsi="Times New Roman" w:eastAsia="Times New Roman" w:cs="Times New Roman"/>
          <w:b w:val="0"/>
          <w:sz w:val="24"/>
        </w:rPr>
        <w:t>Limitation of Liability</w:t>
      </w:r>
      <w:r>
        <w:rPr>
          <w:rFonts w:ascii="Times New Roman" w:hAnsi="Times New Roman" w:eastAsia="Times New Roman" w:cs="Times New Roman"/>
          <w:b w:val="0"/>
          <w:sz w:val="24"/>
        </w:rPr>
        <w:t xml:space="preserve">. REGARDLESS OF ANY LAW TO THE CONTRARY, NO ACTION, SUIT OR PROCEEDING SHALL BE BROUGHT AGAINST COMPANY MORE THAN </w:t>
      </w:r>
      <w:r>
        <w:rPr>
          <w:rFonts w:ascii="Times New Roman" w:hAnsi="Times New Roman" w:eastAsia="Times New Roman" w:cs="Times New Roman"/>
          <w:b w:val="0"/>
          <w:sz w:val="24"/>
        </w:rPr>
        <w:t>____________</w:t>
      </w:r>
      <w:r>
        <w:rPr>
          <w:rFonts w:ascii="Times New Roman" w:hAnsi="Times New Roman" w:eastAsia="Times New Roman" w:cs="Times New Roman"/>
          <w:b w:val="0"/>
          <w:sz w:val="24"/>
        </w:rPr>
        <w:t xml:space="preserve"> YEARS AFTER THE DATE UPON WHICH THE CLAIM AROSE. THE TOTAL OBLIGATIONS AND/OR LIABILITY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UNDER THIS AGREEMENT, IF ANY, SHALL BE LIMITED TO THE GREATER OF (i) </w:t>
      </w:r>
      <w:r>
        <w:rPr>
          <w:rFonts w:ascii="Times New Roman" w:hAnsi="Times New Roman" w:eastAsia="Times New Roman" w:cs="Times New Roman"/>
          <w:b w:val="0"/>
          <w:sz w:val="24"/>
        </w:rPr>
        <w:t>______________</w:t>
      </w:r>
      <w:r>
        <w:rPr>
          <w:rFonts w:ascii="Times New Roman" w:hAnsi="Times New Roman" w:eastAsia="Times New Roman" w:cs="Times New Roman"/>
          <w:b w:val="0"/>
          <w:sz w:val="24"/>
        </w:rPr>
        <w:t xml:space="preserve"> DOLLARS OR (ii) THE FEES PAID TO PUBLISHER DURING THE PREVIOUS </w:t>
      </w:r>
      <w:r>
        <w:rPr>
          <w:rFonts w:ascii="Times New Roman" w:hAnsi="Times New Roman" w:eastAsia="Times New Roman" w:cs="Times New Roman"/>
          <w:b w:val="0"/>
          <w:sz w:val="24"/>
        </w:rPr>
        <w:t>____________</w:t>
      </w:r>
      <w:r>
        <w:rPr>
          <w:rFonts w:ascii="Times New Roman" w:hAnsi="Times New Roman" w:eastAsia="Times New Roman" w:cs="Times New Roman"/>
          <w:b w:val="0"/>
          <w:sz w:val="24"/>
        </w:rPr>
        <w:t xml:space="preserve"> MONTHS. IN NO EVENT WILL COMPANY’S TOTAL LIABILITY TO PUBLISHER FOR ANY DAMAGES INCURRED IN ANY ACTION IN ANY FORM EXCEED THE FEES ACTUALLY PAID TO PUBLISHER IN THE MOST RECENT </w:t>
      </w:r>
      <w:r>
        <w:rPr>
          <w:rFonts w:ascii="Times New Roman" w:hAnsi="Times New Roman" w:eastAsia="Times New Roman" w:cs="Times New Roman"/>
          <w:b w:val="0"/>
          <w:sz w:val="24"/>
        </w:rPr>
        <w:t>____________</w:t>
      </w:r>
      <w:r>
        <w:rPr>
          <w:rFonts w:ascii="Times New Roman" w:hAnsi="Times New Roman" w:eastAsia="Times New Roman" w:cs="Times New Roman"/>
          <w:b w:val="0"/>
          <w:sz w:val="24"/>
        </w:rPr>
        <w:t xml:space="preserve"> MONTH PERIOD PRIOR TO THE OCCURRENCE OF THE ACT OR OMISSION CAUSING SUCH LOSS.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12. </w:t>
      </w:r>
      <w:r>
        <w:rPr>
          <w:rFonts w:ascii="Times New Roman" w:hAnsi="Times New Roman" w:eastAsia="Times New Roman" w:cs="Times New Roman"/>
          <w:b w:val="0"/>
          <w:sz w:val="24"/>
        </w:rPr>
        <w:t>Termination</w:t>
      </w:r>
      <w:r>
        <w:rPr>
          <w:rFonts w:ascii="Times New Roman" w:hAnsi="Times New Roman" w:eastAsia="Times New Roman" w:cs="Times New Roman"/>
          <w:b w:val="0"/>
          <w:sz w:val="24"/>
        </w:rPr>
        <w:t xml:space="preserve">. Either Party may terminate this Agreement for any reason by providing the other Party with prior written notice of such termination of not less than </w:t>
      </w:r>
      <w:r>
        <w:rPr>
          <w:rFonts w:ascii="Times New Roman" w:hAnsi="Times New Roman" w:eastAsia="Times New Roman" w:cs="Times New Roman"/>
          <w:b w:val="0"/>
          <w:sz w:val="24"/>
        </w:rPr>
        <w:t>____________</w:t>
      </w:r>
      <w:r>
        <w:rPr>
          <w:rFonts w:ascii="Times New Roman" w:hAnsi="Times New Roman" w:eastAsia="Times New Roman" w:cs="Times New Roman"/>
          <w:b w:val="0"/>
          <w:sz w:val="24"/>
        </w:rPr>
        <w:t xml:space="preserve"> business days. Company may immediately terminate this Agreement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by Publisher of the terms hereof. Upon termination of this Agreement, Publisher shall immediately remove from its Websites any and all Ads, Company IP and Network IP. Upon completing all of its requirements hereunder, Company shall make final payment of amounts due hereunder in accordance with the payment terms set forth herein.</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13. </w:t>
      </w:r>
      <w:r>
        <w:rPr>
          <w:rFonts w:ascii="Times New Roman" w:hAnsi="Times New Roman" w:eastAsia="Times New Roman" w:cs="Times New Roman"/>
          <w:b w:val="0"/>
          <w:sz w:val="24"/>
        </w:rPr>
        <w:t>Confidentiality</w:t>
      </w:r>
      <w:r>
        <w:rPr>
          <w:rFonts w:ascii="Times New Roman" w:hAnsi="Times New Roman" w:eastAsia="Times New Roman" w:cs="Times New Roman"/>
          <w:b w:val="0"/>
          <w:sz w:val="24"/>
        </w:rPr>
        <w:t>. Some of the information disclosed by one Party to the other in the course of this Agreement, including information regarding Advertisers and Users, is confidential and proprietary to the disclosing Party or one of its agents (“</w:t>
      </w:r>
      <w:r>
        <w:rPr>
          <w:rFonts w:ascii="Times New Roman" w:hAnsi="Times New Roman" w:eastAsia="Times New Roman" w:cs="Times New Roman"/>
          <w:b w:val="0"/>
          <w:sz w:val="24"/>
        </w:rPr>
        <w:t>Confidential Information</w:t>
      </w:r>
      <w:r>
        <w:rPr>
          <w:rFonts w:ascii="Times New Roman" w:hAnsi="Times New Roman" w:eastAsia="Times New Roman" w:cs="Times New Roman"/>
          <w:b w:val="0"/>
          <w:sz w:val="24"/>
        </w:rPr>
        <w:t>”). Each Party will maintain such Confidential Information of the other Party in confidence and will not use any such information for its own benefit, or publish, disclose, communicate, reveal or divulge any such information to, or use any such information for the direct or indirect benefit of, any person, corporation or other entity other than the disclosing Party or for any purpose other than that permitted by this Agreement, and will use the same degree of care to avoid publication or dissemination of any such information as the disclosing Party employs with respect to its own information that it does not desire to have published or disseminated. The foregoing restrictions will not apply to Confidential Information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or becomes generally available to the public within the industry to which such information relates other that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or (b) at the time of disclosure to the receiving Party by the disclosing Party, was already known by the receiving Party as evidenced by its written records; or (c) becomes available to the receiving Party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non-confidential basis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source that is entitled to disclose it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non-confidential basis; or (d) was or is independently developed by or for the receiving Party without reference to the disclosing Party’s Confidential Information, as evidenced by the receiving Party’s written records; or (e) that is required by law to be disclosed. Each Party will limit disclosure of the Confidential Information received hereunder to only those of its employees and agents who are directly concerned with the transactions hereunder. Each Party will advise such employees and agents upon disclosing such Confidential Information of the confidential and proprietary nature thereof and will use all reasonable safeguards to prevent the unauthorized disclosure of such information by such employees and agents.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14. </w:t>
      </w:r>
      <w:r>
        <w:rPr>
          <w:rFonts w:ascii="Times New Roman" w:hAnsi="Times New Roman" w:eastAsia="Times New Roman" w:cs="Times New Roman"/>
          <w:b w:val="0"/>
          <w:sz w:val="24"/>
        </w:rPr>
        <w:t>Governing Law and Attorneys’ Fees; Waiver of Jury Trial</w:t>
      </w:r>
      <w:r>
        <w:rPr>
          <w:rFonts w:ascii="Times New Roman" w:hAnsi="Times New Roman" w:eastAsia="Times New Roman" w:cs="Times New Roman"/>
          <w:b w:val="0"/>
          <w:sz w:val="24"/>
        </w:rPr>
        <w:t xml:space="preserve">. This Agreement shall be governed by and construed in accordance with the laws of the State of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without giving effect to any laws of such state that would make such choice of laws ineffective. Each of the Parties hereby irrevocably agrees that any legal action or proceeding with respect to this Agreement or the transactions contemplated hereby, or for recognition and enforcement of any judgment in respect of this Agreement or the transactions contemplated hereby and obligations arising hereunder brought by the other Party, shall be brought and determined exclusively in the state or federal courts located in the State of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and any state appellate court therefrom within the State of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Each of the Parties hereby irrevocably submits with regard to any such action or proceeding for itself and in respect of its property, generally and unconditionally, to the personal jurisdiction of the aforesaid courts and agrees that it will not bring any action relating to this Agreement or the transactions contemplated hereby in any court other than the aforesaid courts. EACH OF THE PARTIES HEREBY IRREVOCABLY WAIVES ALL RIGHT TO TRIAL BY JURY IN ANY ACTION OR COUNTERCLAIM (WHETHER BASED ON CONTRACT, TORT OR OTHERWISE) ARISING OUT OF OR RELATING TO THIS AGREEMENT OR THE TRANSACTIONS CONTEMPLATED HEREBY OR THE ACTIONS OF ANY PARTY IN THE NEGOTIATION, ADMINISTRATION, PERFORMANCE AND ENFORCEMENT OF THIS AGREEMENT.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15. </w:t>
      </w:r>
      <w:r>
        <w:rPr>
          <w:rFonts w:ascii="Times New Roman" w:hAnsi="Times New Roman" w:eastAsia="Times New Roman" w:cs="Times New Roman"/>
          <w:b w:val="0"/>
          <w:sz w:val="24"/>
        </w:rPr>
        <w:t>Entire Agreement and Modification</w:t>
      </w:r>
      <w:r>
        <w:rPr>
          <w:rFonts w:ascii="Times New Roman" w:hAnsi="Times New Roman" w:eastAsia="Times New Roman" w:cs="Times New Roman"/>
          <w:b w:val="0"/>
          <w:sz w:val="24"/>
        </w:rPr>
        <w:t xml:space="preserve">. This Agreement and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hereto set forth the entire understanding of the Parties as to the subject matter hereof and thereof, supersedes any prior negotiations, agreements and understandings of the Parties as to the subject matter hereof and thereof, and may not be modified, amended or waived except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executed by both Parties.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16. </w:t>
      </w:r>
      <w:r>
        <w:rPr>
          <w:rFonts w:ascii="Times New Roman" w:hAnsi="Times New Roman" w:eastAsia="Times New Roman" w:cs="Times New Roman"/>
          <w:b w:val="0"/>
          <w:sz w:val="24"/>
        </w:rPr>
        <w:t>Notice</w:t>
      </w:r>
      <w:r>
        <w:rPr>
          <w:rFonts w:ascii="Times New Roman" w:hAnsi="Times New Roman" w:eastAsia="Times New Roman" w:cs="Times New Roman"/>
          <w:b w:val="0"/>
          <w:sz w:val="24"/>
        </w:rPr>
        <w:t>. All notices, requests, demands and other communications hereunder shall be deemed to have been duly given if delivered or mailed, certified, or registered, postage prepaid, or delivered by express courier or by receipted hand delivery, to the other Party’s address and addressed as stated below on the date such notice, request, demand or other communication is actually received:</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17. </w:t>
      </w:r>
      <w:r>
        <w:rPr>
          <w:rFonts w:ascii="Times New Roman" w:hAnsi="Times New Roman" w:eastAsia="Times New Roman" w:cs="Times New Roman"/>
          <w:b w:val="0"/>
          <w:sz w:val="24"/>
        </w:rPr>
        <w:t>Assignability</w:t>
      </w:r>
      <w:r>
        <w:rPr>
          <w:rFonts w:ascii="Times New Roman" w:hAnsi="Times New Roman" w:eastAsia="Times New Roman" w:cs="Times New Roman"/>
          <w:b w:val="0"/>
          <w:sz w:val="24"/>
        </w:rPr>
        <w:t xml:space="preserve">. Neither Party shall sell, transfer or assign this Agreement or the rights or obligations hereunder, either in whole or in part, other than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parent or wholly-owned subsidiary, without the prior written consent of the other Party. Notwithstanding the foregoing, Company shall have the right to assign or transfer this Agreement and its obligations hereunder to any successor-in-interest of such Party by way of sale, merger, consolidation, reorganization, restructuring or the acquisition of substantially all of the business and assets of Company. Subject to the foregoing, this Agreement will be fully binding upon and inure to the benefit of the Parties and their respective successors and permitted assigns.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18. </w:t>
      </w:r>
      <w:r>
        <w:rPr>
          <w:rFonts w:ascii="Times New Roman" w:hAnsi="Times New Roman" w:eastAsia="Times New Roman" w:cs="Times New Roman"/>
          <w:b w:val="0"/>
          <w:sz w:val="24"/>
        </w:rPr>
        <w:t>Independent Contractors</w:t>
      </w:r>
      <w:r>
        <w:rPr>
          <w:rFonts w:ascii="Times New Roman" w:hAnsi="Times New Roman" w:eastAsia="Times New Roman" w:cs="Times New Roman"/>
          <w:b w:val="0"/>
          <w:sz w:val="24"/>
        </w:rPr>
        <w:t xml:space="preserve">. This Agreement does not constitute Company the employee or agent of Publisher, or provide expressly or impliedly any power in Company to contract for, or in the name of, Publisher, or to hire persons as employees of Publisher, or otherwise act on behalf of Publisher. Company agrees that in the performance of this Agreement, it shall act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contractor for all purposes of any kind whatsoever, and all of its agents, consultants and employees, and agents and employees of its consultants shall be subject solely to the control, supervision and authority of Company or its consultants.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19. </w:t>
      </w:r>
      <w:r>
        <w:rPr>
          <w:rFonts w:ascii="Times New Roman" w:hAnsi="Times New Roman" w:eastAsia="Times New Roman" w:cs="Times New Roman"/>
          <w:b w:val="0"/>
          <w:sz w:val="24"/>
        </w:rPr>
        <w:t>Marketing</w:t>
      </w:r>
      <w:r>
        <w:rPr>
          <w:rFonts w:ascii="Times New Roman" w:hAnsi="Times New Roman" w:eastAsia="Times New Roman" w:cs="Times New Roman"/>
          <w:b w:val="0"/>
          <w:sz w:val="24"/>
        </w:rPr>
        <w:t>. Publisher and Company shall not release any information regarding campaigns, Ads or Publisher’s relationship with Company or its Customers, including, without limitation, in press releases or promotional or merchandising materials, without the prior written consent of the other Party. No press releases or general public announcements shall be made without the mutual consent of the Parties.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20. </w:t>
      </w:r>
      <w:r>
        <w:rPr>
          <w:rFonts w:ascii="Times New Roman" w:hAnsi="Times New Roman" w:eastAsia="Times New Roman" w:cs="Times New Roman"/>
          <w:b w:val="0"/>
          <w:sz w:val="24"/>
        </w:rPr>
        <w:t>Force Majeure</w:t>
      </w:r>
      <w:r>
        <w:rPr>
          <w:rFonts w:ascii="Times New Roman" w:hAnsi="Times New Roman" w:eastAsia="Times New Roman" w:cs="Times New Roman"/>
          <w:b w:val="0"/>
          <w:sz w:val="24"/>
        </w:rPr>
        <w:t>. With the exception of payment obligations, neither Party shall be liable by reason of any failure or delay in the performance of its obligations hereunder for any cause beyond the reasonable control of such Party, including but not limited to electrical outages, failure of Internet service providers, default due to Internet disruption (including without limitation denial of service attacks), riots, insurrection, acts of terrorism, war (or similar), fire, flood, earthquakes, explosions, epidemics, pandemics, outbreaks of communicable disease, viral outbreaks, quarantines or national or regional emergencies, actions of any governmental authority, and acts of God.</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21. </w:t>
      </w:r>
      <w:r>
        <w:rPr>
          <w:rFonts w:ascii="Times New Roman" w:hAnsi="Times New Roman" w:eastAsia="Times New Roman" w:cs="Times New Roman"/>
          <w:b w:val="0"/>
          <w:sz w:val="24"/>
        </w:rPr>
        <w:t>Survival and Severability</w:t>
      </w:r>
      <w:r>
        <w:rPr>
          <w:rFonts w:ascii="Times New Roman" w:hAnsi="Times New Roman" w:eastAsia="Times New Roman" w:cs="Times New Roman"/>
          <w:b w:val="0"/>
          <w:sz w:val="24"/>
        </w:rPr>
        <w:t>. Any obligations that expressly or by their nature are to continue after termination, cancellation or expiration of this Agreement shall survive and remain in effect after such happening. In the event any one or more of the provisions of this Agreement is illegal, invalid or otherwise unenforceable, the legality, validity and enforceability of the remaining provisions shall be unimpaired.</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22. </w:t>
      </w:r>
      <w:r>
        <w:rPr>
          <w:rFonts w:ascii="Times New Roman" w:hAnsi="Times New Roman" w:eastAsia="Times New Roman" w:cs="Times New Roman"/>
          <w:b w:val="0"/>
          <w:sz w:val="24"/>
        </w:rPr>
        <w:t>Remedies and Waiver</w:t>
      </w:r>
      <w:r>
        <w:rPr>
          <w:rFonts w:ascii="Times New Roman" w:hAnsi="Times New Roman" w:eastAsia="Times New Roman" w:cs="Times New Roman"/>
          <w:b w:val="0"/>
          <w:sz w:val="24"/>
        </w:rPr>
        <w:t xml:space="preserve">. Except as otherwise specified, the rights and remedies granted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under this Agreement are cumulative and in addition to, not in lieu of, any other rights and remedies that the Party may possess at law or in equity. Failure of either Party to require strict performance by the other Party of any provision shall not affect the first Party’s right to require strict performance thereafter. Waiver by either Party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any provision shall not waive either the provision itself or any subsequent breach.</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23. </w:t>
      </w:r>
      <w:r>
        <w:rPr>
          <w:rFonts w:ascii="Times New Roman" w:hAnsi="Times New Roman" w:eastAsia="Times New Roman" w:cs="Times New Roman"/>
          <w:b w:val="0"/>
          <w:sz w:val="24"/>
        </w:rPr>
        <w:t>Counterparts; Electronic Delivery</w:t>
      </w:r>
      <w:r>
        <w:rPr>
          <w:rFonts w:ascii="Times New Roman" w:hAnsi="Times New Roman" w:eastAsia="Times New Roman" w:cs="Times New Roman"/>
          <w:b w:val="0"/>
          <w:sz w:val="24"/>
        </w:rPr>
        <w:t xml:space="preserve">. This Agreement may be executed by each Party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copy, and in such case one counterpart of this Agreement shall consist of enough of such copies to reflect the signatures of both of the Parties. Either Party may deliver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copy of this Agreement and any documents contemplated hereby by facsimile transmission or electronic mail to the other Party, and such delivery shall have the same force and effect as any other delivery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manually signed copy of this Agreement or of such other documents.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24. </w:t>
      </w:r>
      <w:r>
        <w:rPr>
          <w:rFonts w:ascii="Times New Roman" w:hAnsi="Times New Roman" w:eastAsia="Times New Roman" w:cs="Times New Roman"/>
          <w:b w:val="0"/>
          <w:sz w:val="24"/>
        </w:rPr>
        <w:t>Time of the Essence</w:t>
      </w:r>
      <w:r>
        <w:rPr>
          <w:rFonts w:ascii="Times New Roman" w:hAnsi="Times New Roman" w:eastAsia="Times New Roman" w:cs="Times New Roman"/>
          <w:b w:val="0"/>
          <w:sz w:val="24"/>
        </w:rPr>
        <w:t>. Time is of the essence of each and every provision of this Agreement.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25. </w:t>
      </w:r>
      <w:r>
        <w:rPr>
          <w:rFonts w:ascii="Times New Roman" w:hAnsi="Times New Roman" w:eastAsia="Times New Roman" w:cs="Times New Roman"/>
          <w:b w:val="0"/>
          <w:sz w:val="24"/>
        </w:rPr>
        <w:t>No Third Party Beneficiaries</w:t>
      </w:r>
      <w:r>
        <w:rPr>
          <w:rFonts w:ascii="Times New Roman" w:hAnsi="Times New Roman" w:eastAsia="Times New Roman" w:cs="Times New Roman"/>
          <w:b w:val="0"/>
          <w:sz w:val="24"/>
        </w:rPr>
        <w:t>. Nothing in this Agreement shall create or be deemed to create any third party beneficiary rights in any person or entity.</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26. </w:t>
      </w:r>
      <w:r>
        <w:rPr>
          <w:rFonts w:ascii="Times New Roman" w:hAnsi="Times New Roman" w:eastAsia="Times New Roman" w:cs="Times New Roman"/>
          <w:b w:val="0"/>
          <w:sz w:val="24"/>
        </w:rPr>
        <w:t>No Strict Construction: Headings</w:t>
      </w:r>
      <w:r>
        <w:rPr>
          <w:rFonts w:ascii="Times New Roman" w:hAnsi="Times New Roman" w:eastAsia="Times New Roman" w:cs="Times New Roman"/>
          <w:b w:val="0"/>
          <w:sz w:val="24"/>
        </w:rPr>
        <w:t xml:space="preserve">. The Parties have participated jointly in the negotiation and drafting of this Agreement. In the event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ambiguity or question of intent or interpretation arises under any provision of this Agreement, this Agreement shall be construed as if drafted jointly by the Parties, and no presumption or burden of proof shall arise favoring or disfavoring either Party by virtue of the authorship of any of the provisions of this Agreement. The headings in this Agreement are included for convenience of reference and shall not be used in the interpretation of this Agreement.</w:t>
      </w:r>
    </w:p>
    <w:p>
      <w:pPr>
        <w:keepNext w:val="0"/>
        <w:spacing w:before="200" w:after="0" w:line="260" w:lineRule="exact"/>
        <w:ind w:left="0" w:right="0" w:firstLine="0"/>
        <w:jc w:val="both"/>
      </w:pPr>
      <w:r>
        <w:rPr>
          <w:rFonts w:ascii="Times New Roman" w:hAnsi="Times New Roman" w:eastAsia="Times New Roman" w:cs="Times New Roman"/>
          <w:b w:val="0"/>
          <w:sz w:val="24"/>
        </w:rPr>
        <w:t>IN WITNESS WHEREOF, the Parties execute this Agreement as of the Effective Date.</w:t>
      </w:r>
    </w:p>
    <w:p>
      <w:pPr>
        <w:keepNext w:val="0"/>
        <w:spacing w:before="240" w:after="0" w:line="260" w:lineRule="exact"/>
        <w:ind w:left="0" w:right="0" w:firstLine="0"/>
        <w:jc w:val="center"/>
      </w:pP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sz w:val="24"/>
        </w:rPr>
        <w:t>—DEFINITIONS</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Ad</w:t>
      </w:r>
      <w:r>
        <w:rPr>
          <w:rFonts w:ascii="Times New Roman" w:hAnsi="Times New Roman" w:eastAsia="Times New Roman" w:cs="Times New Roman"/>
          <w:b w:val="0"/>
          <w:sz w:val="24"/>
        </w:rPr>
        <w:t>” means the computer images and text created by Company or Advertiser and provided to Publisher hereunder.</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Advertiser</w:t>
      </w:r>
      <w:r>
        <w:rPr>
          <w:rFonts w:ascii="Times New Roman" w:hAnsi="Times New Roman" w:eastAsia="Times New Roman" w:cs="Times New Roman"/>
          <w:b w:val="0"/>
          <w:sz w:val="24"/>
        </w:rPr>
        <w:t>” means Company, or the advertiser or advertising agency providing Ads to Company, for use on Publisher’s Websites as specified herein.</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Click</w:t>
      </w:r>
      <w:r>
        <w:rPr>
          <w:rFonts w:ascii="Times New Roman" w:hAnsi="Times New Roman" w:eastAsia="Times New Roman" w:cs="Times New Roman"/>
          <w:b w:val="0"/>
          <w:sz w:val="24"/>
        </w:rPr>
        <w:t>” or “</w:t>
      </w:r>
      <w:r>
        <w:rPr>
          <w:rFonts w:ascii="Times New Roman" w:hAnsi="Times New Roman" w:eastAsia="Times New Roman" w:cs="Times New Roman"/>
          <w:b w:val="0"/>
          <w:sz w:val="24"/>
        </w:rPr>
        <w:t>Click-Through</w:t>
      </w:r>
      <w:r>
        <w:rPr>
          <w:rFonts w:ascii="Times New Roman" w:hAnsi="Times New Roman" w:eastAsia="Times New Roman" w:cs="Times New Roman"/>
          <w:b w:val="0"/>
          <w:sz w:val="24"/>
        </w:rPr>
        <w:t xml:space="preserve">” means the activation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hyperlink 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mouse or other input device.</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Network IP</w:t>
      </w:r>
      <w:r>
        <w:rPr>
          <w:rFonts w:ascii="Times New Roman" w:hAnsi="Times New Roman" w:eastAsia="Times New Roman" w:cs="Times New Roman"/>
          <w:b w:val="0"/>
          <w:sz w:val="24"/>
        </w:rPr>
        <w:t>” means the Ads, Company IP or other intellectual property made available to Publisher in connection with its performance under this Agreement.</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Prohibited Conduct</w:t>
      </w:r>
      <w:r>
        <w:rPr>
          <w:rFonts w:ascii="Times New Roman" w:hAnsi="Times New Roman" w:eastAsia="Times New Roman" w:cs="Times New Roman"/>
          <w:b w:val="0"/>
          <w:sz w:val="24"/>
        </w:rPr>
        <w:t xml:space="preserve">” means the following (all in Company’s sole discretion): (1) placement of Ads on blank web pages or on web pages with no content; (2) placement of Ads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deceptive or misleading manner or on non-approved Websites; (3) offer or reward points, rewards, cash or prizes for any User action on any campaign that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offer; (4) placement of statements near the Ads requesting that Users Click on the Ad or visit the sponsor; (5) placement of misleading statements near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 (6) altering the redirect portion of the code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 or in any way cause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 to redirect traffic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Website other than that listed by the applicable Advertiser; (7) asking Users to take advantage of Ads or offers other than those listed by the applicable Advertiser; (8) serving Ads, or drive traffic to such Ads, using any downloadable applications; (9) using invisible methods to generate impressions, Clicks or transactions that are not initiated by the affirmative action of the User; (10) engaging in any advertising via facsimile or telemarketing using Company IP or Network IP; (11) attempting in any way to alter, modify, eliminate, conceal or otherwise render inoperable or ineffective the Website tags, source codes, links, pixels, modules or other data provided by or obtained from Company that allows Company to measure Ad performance and provide its services, including Network IP; (12) placing any Ad or Network IP on Websites that contain, promote, reference or have links to: (i) profanity, sexually explicit material, hate material, material that promotes violence, discrimination based on race, sex, religion, nationality, disability, sexual orientation, age, or family status, or any other material deemed unsuitable or harmful to the reputation of Company or its Advertisers in Company’s sole discretion; (ii) software piracy, hacking, emulators, ROM’s or illegal file sharing; (iii) illegal activities or advice, deceptive acts or practices or violations of the intellectual property or privacy rights of others; (iv) personal Websites, non-English language pages, or free hosted pages; (v) Websites under construction, hosted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free service, or that do not own (or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written license to use) the domain they are under; (vi) charity Clicks/donations, paid to surf, ActiveX downloads, no content (link site), all affiliate links,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Website where Ads are placed where Users have some sort of incentive to Click-Through on Ads (e.g., points, rewards, cash or prizes); or (vii) activities generally understood as Internet abuse, including but not limited to the sending of unsolicited bulk electronic mail or the use of malware or spyware; (13) abusing (e.g., spamming, sending any unsolicited mass mailing or instant messaging, text messages, using such social networking or user-generated content site for commercial services, making any automated use of the systems, such as using scripts to send bulletins or other communications, or any other activity that violates the Terms of Use of such social networking or user-generated content site) of any social networking or user-generated content site (e.g., Instagram, Facebook, Twitter) or other similar sites to drive traffic to Ads or Websites; or (14) violating guidelines of any search engines being utilized.</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Run Dates</w:t>
      </w:r>
      <w:r>
        <w:rPr>
          <w:rFonts w:ascii="Times New Roman" w:hAnsi="Times New Roman" w:eastAsia="Times New Roman" w:cs="Times New Roman"/>
          <w:b w:val="0"/>
          <w:sz w:val="24"/>
        </w:rPr>
        <w:t xml:space="preserve">” means the time period, and associated start and end dates, over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 runs.</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Unit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User’s completion of the act requested by the specific Advertiser supplying Ads through the Service Network.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User is directly compensated or rewarded for completing such required action, such action is not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Unit.</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Website</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HTML or similar document located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domain name or URL containing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 of information available via the Internet.</w:t>
      </w:r>
    </w:p>
    <w:p>
      <w:pPr>
        <w:keepNext w:val="0"/>
        <w:spacing w:before="120" w:after="0" w:line="220" w:lineRule="exact"/>
        <w:ind w:left="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Warren's Forms of Agreements</w:t>
      </w:r>
    </w:p>
    <w:p>
      <w:pPr>
        <w:keepNext w:val="0"/>
        <w:spacing w:after="0" w:line="220" w:lineRule="exact"/>
        <w:ind w:left="0" w:right="0" w:firstLine="0"/>
        <w:jc w:val="left"/>
      </w:pPr>
      <w:r>
        <w:rPr>
          <w:rFonts w:ascii="Times New Roman" w:hAnsi="Times New Roman" w:eastAsia="Times New Roman" w:cs="Times New Roman"/>
          <w:b w:val="0"/>
          <w:sz w:val="24"/>
        </w:rPr>
        <w:t xml:space="preserve">Copyright 2022,  Matthew Bender &amp; Company, Inc.,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LexisNexis Group.</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