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Interrogatories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NO. [case docket number]</w:t>
      </w:r>
    </w:p>
    <w:p>
      <w:pPr>
        <w:keepNext w:val="0"/>
        <w:spacing w:before="200" w:after="0" w:line="260" w:lineRule="exact"/>
        <w:ind w:left="360" w:right="0" w:firstLine="0"/>
        <w:jc w:val="center"/>
      </w:pPr>
      <w:r>
        <w:rPr>
          <w:rFonts w:ascii="Times New Roman" w:hAnsi="Times New Roman" w:eastAsia="Times New Roman" w:cs="Times New Roman"/>
          <w:b/>
          <w:sz w:val="24"/>
        </w:rPr>
        <w:t>[PROPOUNDING PARTY DESIGNATION, E.G., PLAINTIFF] [PROPOUNDING PARTY NAME]'S [SET NUMBER, E.G., FIRST] SET OF INTERROGATORIES TO [RESPONDING PARTY DESIGNATION, E.G., DEFENDANT] [RESPONDING PARTY NAME]</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on behalf of [propounding party designation, e.g., Plaintiff] [propounding party name], hereby propounds the following interrogatories to be answered by [responding party designation, e.g., Defendant] [responding party name], under oath, in compliance with Conn. Practice Book §§ 13-2, 13-6, and 13-7. [Responding party designation, e.g., Defendant] [responding party name] must serve [his / her / its] answers to these interrogatories on the undersigned within 60 days after [date of certification of service of interrogatories].</w:t>
      </w:r>
    </w:p>
    <w:p>
      <w:pPr>
        <w:keepNext w:val="0"/>
        <w:spacing w:before="200" w:after="0" w:line="260" w:lineRule="exact"/>
        <w:ind w:left="720" w:right="0" w:firstLine="0"/>
        <w:jc w:val="center"/>
      </w:pPr>
      <w:r>
        <w:rPr>
          <w:rFonts w:ascii="Times New Roman" w:hAnsi="Times New Roman" w:eastAsia="Times New Roman" w:cs="Times New Roman"/>
          <w:b/>
          <w:sz w:val="24"/>
        </w:rPr>
        <w:t>INSTRUCTIONS AND DEFINITIONS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answering these interrogatories, [responding party designation, e.g., Defendant] [responding party name] is required to provide all information within [his / her / its] knowledge, possession, or power.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interrogatory has subparts, answer each subpart separately and in full and do not limit the answer to the interrogatory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If any interrogatories cannot be answered in full, answer to the extent possible.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used in these interrogatories, the following definitions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"You" means the [responding party designation, e.g., Defendant / Plaintiff] to whom these interrogatories are directed except that if the [Defendant has been sued / Plaintiff is suing] as the representative of the estate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decedent, ward, or incapable person, "you" also refers to the [responding 's decedent, ward or incapable person unless the context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interrogatory clearly indicates otherwise].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 "Defendant"] means [propounding party name], the [plaintiff / defendant] in this action, and its owners, officers, directors, agents, servants, employees, in-house and outside attorneys, accountants, consultants, predecessors in interest, corporate parents, affiliates, subsidiaries, or other persons or entities acting on its behalf.</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[Include any other definitions related to identity of parties in case].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"Document" means any writing, drawing, graph, chart, photograph, sound recording, image, and other data or data compilation, stored in any medium from which information can be obtained either directly or, if necessary, after translation by the responding party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reasonably usable 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draft or nonidentical copy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document within the meaning of this term.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production of "documents" shall encompass, and the response shall include, electronically stored information, as defined in subsection (d) below, unless otherwise specified by [propounding party designation, e.g., Plaintiff].</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"Electronically stored information" ("ESI") means information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medium and is retrievable in perceivable form. "Electronic" means relating to technology having electrical, digital, magnetic, wireless, optical, electromagnetic, or similar capabilities.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"Thing" refers to any tangible object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and includes objects of every kind and nature such as, but not limited to, prototypes, models, and specimens.</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"Concerning" means relating to, referring to, describing, evidencing, or constituting.</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"Including" means including but not limited to.</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"Identify," when used in reference to:</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person</w:t>
      </w:r>
      <w:r>
        <w:rPr>
          <w:rFonts w:ascii="Times New Roman" w:hAnsi="Times New Roman" w:eastAsia="Times New Roman" w:cs="Times New Roman"/>
          <w:b w:val="0"/>
          <w:sz w:val="24"/>
        </w:rPr>
        <w:t xml:space="preserve">, means to provide, to the extent known, the person's full name, present or last known address, and when referring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additionally, the present or last known place of employment. Once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has been identified in accordance with this subdivision, only the name of that person need be listed in response to subsequent discovery requesting the identification of that person.</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Documents or ESI</w:t>
      </w:r>
      <w:r>
        <w:rPr>
          <w:rFonts w:ascii="Times New Roman" w:hAnsi="Times New Roman" w:eastAsia="Times New Roman" w:cs="Times New Roman"/>
          <w:b w:val="0"/>
          <w:sz w:val="24"/>
        </w:rPr>
        <w:t>, means: to provide, to the extent known, information about the (</w:t>
      </w:r>
      <w:r>
        <w:rPr>
          <w:rFonts w:ascii="Times New Roman" w:hAnsi="Times New Roman" w:eastAsia="Times New Roman" w:cs="Times New Roman"/>
          <w:b/>
          <w:sz w:val="24"/>
        </w:rPr>
        <w:t>A</w:t>
      </w:r>
      <w:r>
        <w:rPr>
          <w:rFonts w:ascii="Times New Roman" w:hAnsi="Times New Roman" w:eastAsia="Times New Roman" w:cs="Times New Roman"/>
          <w:b w:val="0"/>
          <w:sz w:val="24"/>
        </w:rPr>
        <w:t>) type of document or ESI; (B) its general subject matter; (C) the date of the document or ESI; and (D) author(s), addressee(s) and recipient(s).</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Oral communications</w:t>
      </w:r>
      <w:r>
        <w:rPr>
          <w:rFonts w:ascii="Times New Roman" w:hAnsi="Times New Roman" w:eastAsia="Times New Roman" w:cs="Times New Roman"/>
          <w:b w:val="0"/>
          <w:sz w:val="24"/>
        </w:rPr>
        <w:t>,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state the date and place of the oral communication; (B) to identify all persons hearing, present, or participating in the communication; (C) to state whether the communication was in person, by telephone, or by some other means or medium; (D) to summarize what was said by each such person, or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transcript if one is available.</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act or event</w:t>
      </w:r>
      <w:r>
        <w:rPr>
          <w:rFonts w:ascii="Times New Roman" w:hAnsi="Times New Roman" w:eastAsia="Times New Roman" w:cs="Times New Roman"/>
          <w:b w:val="0"/>
          <w:sz w:val="24"/>
        </w:rPr>
        <w:t>, means: (</w:t>
      </w:r>
      <w:r>
        <w:rPr>
          <w:rFonts w:ascii="Times New Roman" w:hAnsi="Times New Roman" w:eastAsia="Times New Roman" w:cs="Times New Roman"/>
          <w:b/>
          <w:sz w:val="24"/>
        </w:rPr>
        <w:t>A</w:t>
      </w:r>
      <w:r>
        <w:rPr>
          <w:rFonts w:ascii="Times New Roman" w:hAnsi="Times New Roman" w:eastAsia="Times New Roman" w:cs="Times New Roman"/>
          <w:b w:val="0"/>
          <w:sz w:val="24"/>
        </w:rPr>
        <w:t>) to describe the act or event, including its location and its date; (B) to identify the persons participating, present, or involved in the act or event; (C) to identify all oral communications that were made at the act or event identified; and (D) to identify all documents concerning the act or event identified.</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"Person" means any natural person or any business, legal, or governmental entity or association.</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"And" and "or" shall be construed conjunctively or disjunctively as necessary to bring within the scope of the discovery request all responses that might otherwise be construed to be outside of its scope.</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past tense includes the present tense, and vice-versa. The singular includes the plural, and vice-versa. The male pronoun includes the female pronoun, and vice-versa.</w:t>
      </w:r>
    </w:p>
    <w:p>
      <w:pPr>
        <w:keepNext w:val="0"/>
        <w:spacing w:before="200" w:after="0" w:line="260" w:lineRule="exact"/>
        <w:ind w:left="720" w:right="0" w:firstLine="0"/>
        <w:jc w:val="center"/>
      </w:pPr>
      <w:r>
        <w:rPr>
          <w:rFonts w:ascii="Times New Roman" w:hAnsi="Times New Roman" w:eastAsia="Times New Roman" w:cs="Times New Roman"/>
          <w:b/>
          <w:sz w:val="24"/>
        </w:rPr>
        <w:t>INTERROGATORIES</w:t>
      </w:r>
    </w:p>
    <w:p>
      <w:pPr>
        <w:keepNext w:val="0"/>
        <w:spacing w:before="200" w:after="0" w:line="260" w:lineRule="exact"/>
        <w:ind w:left="1080" w:right="0" w:firstLine="0"/>
        <w:jc w:val="both"/>
      </w:pPr>
      <w:r>
        <w:rPr>
          <w:rFonts w:ascii="Times New Roman" w:hAnsi="Times New Roman" w:eastAsia="Times New Roman" w:cs="Times New Roman"/>
          <w:b w:val="0"/>
          <w:sz w:val="24"/>
        </w:rPr>
        <w:t>INTERROGATORY NO. 1. Identify the persons most knowledgeable concerning the facts alleged in [specify pleading(s), e.g., Plaintiff's Complaint and Defendant's Answer and Counterclaim], and the facts on which each person possesses knowledge.</w:t>
      </w:r>
    </w:p>
    <w:p>
      <w:pPr>
        <w:keepNext w:val="0"/>
        <w:spacing w:before="200" w:after="0" w:line="260" w:lineRule="exact"/>
        <w:ind w:left="1080" w:right="0" w:firstLine="0"/>
        <w:jc w:val="both"/>
      </w:pPr>
      <w:r>
        <w:rPr>
          <w:rFonts w:ascii="Times New Roman" w:hAnsi="Times New Roman" w:eastAsia="Times New Roman" w:cs="Times New Roman"/>
          <w:b w:val="0"/>
          <w:sz w:val="24"/>
        </w:rPr>
        <w:t>INTERROGATORY NO. 2. Identify each and every person that you believe has knowledge of any facts on which the you base the allegations in [specify pleading, e.g., Defendant's Answer and Counterclaim], stating as to each such person the facts about which he or she purportedly has knowledge.</w:t>
      </w:r>
    </w:p>
    <w:p>
      <w:pPr>
        <w:keepNext w:val="0"/>
        <w:spacing w:before="200" w:after="0" w:line="260" w:lineRule="exact"/>
        <w:ind w:left="1080" w:right="0" w:firstLine="0"/>
        <w:jc w:val="both"/>
      </w:pPr>
      <w:r>
        <w:rPr>
          <w:rFonts w:ascii="Times New Roman" w:hAnsi="Times New Roman" w:eastAsia="Times New Roman" w:cs="Times New Roman"/>
          <w:b w:val="0"/>
          <w:sz w:val="24"/>
        </w:rPr>
        <w:t>INTERROGATORY NO. 3. Identify all persons that you intend or expect to use as witnesses (excluding expert witnesses) in connection with any hearing or trial in this action, whether by live testimony, deposition testimony, affidavit, or otherwise, and state the subject matter on which each person is expected to testify.</w:t>
      </w:r>
    </w:p>
    <w:p>
      <w:pPr>
        <w:keepNext w:val="0"/>
        <w:spacing w:before="200" w:after="0" w:line="260" w:lineRule="exact"/>
        <w:ind w:left="1080" w:right="0" w:firstLine="0"/>
        <w:jc w:val="both"/>
      </w:pPr>
      <w:r>
        <w:rPr>
          <w:rFonts w:ascii="Times New Roman" w:hAnsi="Times New Roman" w:eastAsia="Times New Roman" w:cs="Times New Roman"/>
          <w:b w:val="0"/>
          <w:sz w:val="24"/>
        </w:rPr>
        <w:t>INTERROGATORY NO. 4. Identify each person who provided answers or otherwise assisted in the preparation of answers to these interrogatories, specifying the information that he or she provided.</w:t>
      </w:r>
    </w:p>
    <w:p>
      <w:pPr>
        <w:keepNext w:val="0"/>
        <w:spacing w:before="200" w:after="0" w:line="260" w:lineRule="exact"/>
        <w:ind w:left="1080" w:right="0" w:firstLine="0"/>
        <w:jc w:val="both"/>
      </w:pPr>
      <w:r>
        <w:rPr>
          <w:rFonts w:ascii="Times New Roman" w:hAnsi="Times New Roman" w:eastAsia="Times New Roman" w:cs="Times New Roman"/>
          <w:b w:val="0"/>
          <w:sz w:val="24"/>
        </w:rPr>
        <w:t>INTERROGATORY NO. 5. Identify each and every statement (oral, written, or in any way recorded) that you have obtained from any person or source concerning [specify relevant pleadings, e.g., defenses and counterclaims against Plaintiff], including the name, address, email address, home telephone number, and business telephone number of the person who gave the statement and the date the statement was obtained. Attach copies of all such documents to the answers to these Interrogatories.</w:t>
      </w:r>
    </w:p>
    <w:p>
      <w:pPr>
        <w:keepNext w:val="0"/>
        <w:spacing w:before="200" w:after="0" w:line="260" w:lineRule="exact"/>
        <w:ind w:left="1080" w:right="0" w:firstLine="0"/>
        <w:jc w:val="both"/>
      </w:pPr>
      <w:r>
        <w:rPr>
          <w:rFonts w:ascii="Times New Roman" w:hAnsi="Times New Roman" w:eastAsia="Times New Roman" w:cs="Times New Roman"/>
          <w:b w:val="0"/>
          <w:sz w:val="24"/>
        </w:rPr>
        <w:t>INTERROGATORY NO. 6. [In this and subsequently numbered paragraphs, insert questions about specific facts that underlie responding party's claims, defenses, and/or contentions, including any documents supporting those claims, defenses, and contentions].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[Propounding party designation, e.g., Plaintiff]</w:t>
      </w:r>
    </w:p>
    <w:p>
      <w:pPr>
        <w:keepNext w:val="0"/>
        <w:spacing w:before="120" w:after="0" w:line="260" w:lineRule="exact"/>
        <w:ind w:left="360" w:right="0" w:firstLine="0"/>
        <w:jc w:val="left"/>
      </w:pPr>
      <w:r>
        <w:rPr>
          <w:rFonts w:ascii="Times New Roman" w:hAnsi="Times New Roman" w:eastAsia="Times New Roman" w:cs="Times New Roman"/>
          <w:b w:val="0"/>
          <w:sz w:val="24"/>
        </w:rPr>
        <w:t>[Propounding party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 (attorney signature)</w:t>
      </w:r>
    </w:p>
    <w:p>
      <w:pPr>
        <w:keepNext w:val="0"/>
        <w:spacing w:before="120" w:after="0" w:line="260" w:lineRule="exact"/>
        <w:ind w:left="360" w:right="0" w:firstLine="0"/>
        <w:jc w:val="left"/>
      </w:pPr>
      <w:r>
        <w:rPr>
          <w:rFonts w:ascii="Times New Roman" w:hAnsi="Times New Roman" w:eastAsia="Times New Roman" w:cs="Times New Roman"/>
          <w:b w:val="0"/>
          <w:sz w:val="24"/>
        </w:rPr>
        <w:t>[attorney typed name]</w:t>
      </w:r>
    </w:p>
    <w:p>
      <w:pPr>
        <w:keepNext w:val="0"/>
        <w:spacing w:before="120" w:after="0" w:line="260" w:lineRule="exact"/>
        <w:ind w:left="360" w:right="0" w:firstLine="0"/>
        <w:jc w:val="left"/>
      </w:pPr>
      <w:r>
        <w:rPr>
          <w:rFonts w:ascii="Times New Roman" w:hAnsi="Times New Roman" w:eastAsia="Times New Roman" w:cs="Times New Roman"/>
          <w:b w:val="0"/>
          <w:sz w:val="24"/>
        </w:rPr>
        <w:t>[firm name, if any]</w:t>
      </w:r>
    </w:p>
    <w:p>
      <w:pPr>
        <w:keepNext w:val="0"/>
        <w:spacing w:before="120" w:after="0" w:line="260" w:lineRule="exact"/>
        <w:ind w:left="360" w:right="0" w:firstLine="0"/>
        <w:jc w:val="left"/>
      </w:pPr>
      <w:r>
        <w:rPr>
          <w:rFonts w:ascii="Times New Roman" w:hAnsi="Times New Roman" w:eastAsia="Times New Roman" w:cs="Times New Roman"/>
          <w:b w:val="0"/>
          <w:sz w:val="24"/>
        </w:rPr>
        <w:t>[mailing 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address]</w:t>
      </w:r>
    </w:p>
    <w:p>
      <w:pPr>
        <w:keepNext w:val="0"/>
        <w:spacing w:before="120" w:after="0" w:line="260" w:lineRule="exact"/>
        <w:ind w:left="360" w:right="0" w:firstLine="0"/>
        <w:jc w:val="left"/>
      </w:pPr>
      <w:r>
        <w:rPr>
          <w:rFonts w:ascii="Times New Roman" w:hAnsi="Times New Roman" w:eastAsia="Times New Roman" w:cs="Times New Roman"/>
          <w:b w:val="0"/>
          <w:sz w:val="24"/>
        </w:rPr>
        <w:t>Juris No. [Juris number]</w:t>
      </w:r>
    </w:p>
    <w:p>
      <w:pPr>
        <w:keepNext w:val="0"/>
        <w:spacing w:before="120" w:after="0" w:line="260" w:lineRule="exact"/>
        <w:ind w:left="360" w:right="0" w:firstLine="0"/>
        <w:jc w:val="left"/>
      </w:pPr>
      <w:r>
        <w:rPr>
          <w:rFonts w:ascii="Times New Roman" w:hAnsi="Times New Roman" w:eastAsia="Times New Roman" w:cs="Times New Roman"/>
          <w:b w:val="0"/>
          <w:sz w:val="24"/>
        </w:rPr>
        <w:t>[His / Her / Its] Attorney</w:t>
      </w:r>
    </w:p>
    <w:p>
      <w:pPr/>
    </w:p>
    <w:p>
      <w:pPr>
        <w:keepNext w:val="0"/>
        <w:spacing w:before="200" w:after="0" w:line="260" w:lineRule="exact"/>
        <w:ind w:left="360" w:right="0" w:firstLine="0"/>
        <w:jc w:val="center"/>
      </w:pPr>
      <w:r>
        <w:rPr>
          <w:rFonts w:ascii="Times New Roman" w:hAnsi="Times New Roman" w:eastAsia="Times New Roman" w:cs="Times New Roman"/>
          <w:b/>
          <w:sz w:val="24"/>
        </w:rPr>
        <w:t>CERTIFICATE OF SERVICE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certify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above [propounding party designation, e.g., Plaintiff] [propounding party name]'s [set number, e.g., First] Set of Interrogatories to [responding party designation, e.g., Defendant] [responding party name] was mailed or delivered electronically or nonelectronically on [date of service] to all counsel and self-represented parties of record and that written consent for electronic delivery was received from all counsel and self-represented parties of record who were electronically served.</w:t>
      </w:r>
    </w:p>
    <w:p>
      <w:pPr>
        <w:keepNext w:val="0"/>
        <w:spacing w:before="200" w:after="0" w:line="260" w:lineRule="exact"/>
        <w:ind w:left="720" w:right="0" w:firstLine="0"/>
        <w:jc w:val="both"/>
      </w:pPr>
      <w:r>
        <w:rPr>
          <w:rFonts w:ascii="Times New Roman" w:hAnsi="Times New Roman" w:eastAsia="Times New Roman" w:cs="Times New Roman"/>
          <w:b w:val="0"/>
          <w:sz w:val="24"/>
        </w:rPr>
        <w:t>Parties and/or attorneys served:</w:t>
      </w:r>
    </w:p>
    <w:p>
      <w:pPr>
        <w:keepNext w:val="0"/>
        <w:spacing w:before="200" w:after="0" w:line="260" w:lineRule="exact"/>
        <w:ind w:left="720" w:right="0" w:firstLine="0"/>
        <w:jc w:val="both"/>
      </w:pPr>
      <w:r>
        <w:rPr>
          <w:rFonts w:ascii="Times New Roman" w:hAnsi="Times New Roman" w:eastAsia="Times New Roman" w:cs="Times New Roman"/>
          <w:b w:val="0"/>
          <w:sz w:val="24"/>
        </w:rPr>
        <w:t>[List name of each party and attorney served and address at which service was made]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attorney or party making service)</w:t>
      </w:r>
    </w:p>
    <w:p>
      <w:pPr>
        <w:keepNext w:val="0"/>
        <w:spacing w:before="120" w:after="0" w:line="260" w:lineRule="exact"/>
        <w:ind w:left="720" w:right="0" w:firstLine="0"/>
        <w:jc w:val="left"/>
      </w:pPr>
      <w:r>
        <w:rPr>
          <w:rFonts w:ascii="Times New Roman" w:hAnsi="Times New Roman" w:eastAsia="Times New Roman" w:cs="Times New Roman"/>
          <w:b w:val="0"/>
          <w:sz w:val="24"/>
        </w:rPr>
        <w:t>[typed name of attorney or party making service]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