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&amp; ID #]</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TO: [Name of opposing counsel]</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[Firm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COUNSELOR:</w:t>
      </w:r>
    </w:p>
    <w:p>
      <w:pPr>
        <w:keepNext w:val="0"/>
        <w:spacing w:before="200" w:after="0" w:line="260" w:lineRule="exact"/>
        <w:ind w:left="360" w:right="0" w:firstLine="0"/>
        <w:jc w:val="both"/>
      </w:pPr>
      <w:r>
        <w:rPr>
          <w:rFonts w:ascii="Times New Roman" w:hAnsi="Times New Roman" w:eastAsia="Times New Roman" w:cs="Times New Roman"/>
          <w:b w:val="0"/>
          <w:sz w:val="24"/>
        </w:rPr>
        <w:t>PLEASE TAKE NOTICE that [plaintiff/defendant] hereby requests that [defendant/plaintiff], furnish written answers to the following Interrogatories, under oath, providing all documents necessary for complete answers and basing each answer on and upon all knowledge of [defendant/plaintiff], and their respective agents, subcontractors, representatives, and employees. [Plaintiff/Defendant] demands that all documents relied upon or referred to in answering said Interrogatories be identified and produced for inspection and copying by [plaintiff/defendant]. [Plaintiff/Defendant] demands that defendant/plaintiff answer these Interrogatories according to the General Instructions and employing the definitions which follow, within the time required by the rules of this Court.</w:t>
      </w:r>
    </w:p>
    <w:p>
      <w:pPr>
        <w:keepNext w:val="0"/>
        <w:spacing w:before="120" w:after="0" w:line="260" w:lineRule="exact"/>
        <w:ind w:left="360" w:right="0" w:firstLine="0"/>
        <w:jc w:val="left"/>
      </w:pPr>
      <w:r>
        <w:rPr>
          <w:rFonts w:ascii="Times New Roman" w:hAnsi="Times New Roman" w:eastAsia="Times New Roman" w:cs="Times New Roman"/>
          <w:b/>
          <w:sz w:val="24"/>
        </w:rPr>
        <w:t>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Whenever the term “and/or” is used herein, the information called for should be set forth both in the conjunctive and disjunctive and wherever the information is set out in the disjunctive, it should be given separately for each and every element sought.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Leave no answer blank. If the answer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and/or paragraph is “none,” or “unknown”, such statement must be written in the answer. If the question is inapplicable, “N/</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must be written in the answer, along with the reason(s) why such is the case.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is omitted because of the claim of privilege, you must state that said documents, communications, or things not produced or disclosed is privileged and describe the nature of the documents, communications, or things not produced or disclosed, as well as discuss why you believe that the material is privileged.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Answer each paragraph separately and fully in writing.</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answers to this document shall reflect the cumulative knowledge of all agents, independent contractors, contractors, subcontractors, principals, servants, salesmen, workmen, employees, technicians, advisors, attorneys or other representatives and all other persons acting on behalf of the answering party.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Time period—unless otherwise indicated, the information being requested in this request shall relate to the period set forth in the complaint and its exhibits up until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Be advised that, under the New Jersey Court Rules,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evasive or incomplete answer is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answer and plaintiffs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suppress your pleading and/or to compel answers and/or production and shall seek fees relative to same.</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Be advised that, under the New Jersey Court Rules,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to disclose all information known to you and further, to make reasonable inquiry and thereafter to disclose all information to which you have gained access after such reasonable inquiry.</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document requested herein was at one time in existence, but has been lost, discarded or destroyed, identify such document as completely as possible, providing as much of the following information as possible: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type of document;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its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date or approximate date it was lost, discarded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circumstances and manner in which it was lost, discarded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reason or reasons of disposing of the document (if discarded or destroyed);</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identity of all persons authorizing or having knowledge of the circumstances surrounding the disposal of the document; and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identity of all person (s) who lost, discarded or destroyed the document; and the identity of all persons having knowledge of the contents thereof.</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[Defendant/Plaintiff],” “you” or “your” means each [Defendant/Plaintiff] answering these requests, including all employees, agents, representatives, trade names, affiliates, divisions, sub-divisions, departments, agencies, branch companies, subsidiaries, predecessors, successors, co-venturers, licensees, parents, and previous and subsequent names, as well as all present and former officers, executives, managers, politically appointed or elected officials, directors, servants, attorneys, insurance carriers, consultants, experts, investigators, and other persons or firms acting on your behalf.</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“Document,” “written,” “writing,” and “other tangible thing” are used herein in the broadest sense permitted by the New Jersey Rules of Court and include, but are not limited to, letters, notes, facsimile transmissions, memoranda, user manuals, pamphlets, computer-stored textual type or digital encoded files stored on disk, tape or other magnetic media, electronic mail, E-mail, optical or magnetic disk, video tape, off-site location, or the like, including all backups thereto. All attachments and/or enclosures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other tangible thing are deemed to be part of such document or other tangible thing. Any documents produced in digital or electronic form shall include all software, passwords and access codes necessary to view and print such electronic documents.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“Complaint” shall mean the Complaint the Plaintiff filed in [name of court] and captioned [names of plaintiff(s) v. name of defendant(s)], [docket number].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“Electronic data” includes electronic writings of every kind and description, whether inscribed by mechanical, facsimile, electronic, magnetic, digital, telegraphic, or other means.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“Incident” shall mean the automobile collision that occurred on [date of incident] at [place of incident] between [defendant’s name], and [plaintiff’s name].</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“Person” or “individual” or “recipient” includes natural persons, sole proprietorships, corporations, firms, partnerships, unincorporated associations, trusts, and any other legal entity.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“identify” means: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to state the entity’s current or last known full business name and all previous registered and/or operating names, if any; its principal place of business; its present or last known business address; the nature of the business;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act, meeting, transaction, event, occasion or instance, to state its date and place of occurrence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call is involved, so state and provide the location of all parties to such telephone call and identify the person who initiated it), the identity of each person participating therein, whom each such person participating therein represented or purported to represent, the substance of what transpired or was said, and the identity of all documents summarizing, recording, reflecting, reporting or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it;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to state the person’s full name, the name of the person’s employer, the person’s title, business address and business phone number, or the person’s residence address and phone number if the person is unemployed;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any other context, to describe fully.</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yourself by stating your full name, all names by which you have otherwise been known, your residential address, your business address, your date of birth, the last four numbers of your Social Security number, your job or profession, your employer, and your educational 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witness you anticipate calling to testify at trial by stating his or her full name, all names by which he or she has otherwise been known, and his or her residential address, business address, date of birth, Social Security number, job or profession, educational background, telephone number, and anticipated testimony at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person with knowledge of any discoverable matter by stating his or her full name, all names by which he or she has otherwise been known, and his or her residential address, business address, date of birth, Social Security number, job or profession, educational background, and telephone number, and the substance of the knowledge of discoverable matters held by him or her.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expert witness you anticipate calling to testify at trial by stating his or her full name, all names by which he or she has otherwise been known, and his or her residential address, business address, date of birth, Social Security number, job, or profession, employer, and: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substance of the facts and opinions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grounds for the facts and opinions to which each expert is expected to testify,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professional and educational qualifications that enable each expert to so testify.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interrogatory(ies).]</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p>
    <w:p>
      <w:pPr>
        <w:keepNext w:val="0"/>
        <w:spacing w:before="200" w:after="0" w:line="260" w:lineRule="exact"/>
        <w:ind w:left="720" w:right="0" w:firstLine="0"/>
        <w:jc w:val="both"/>
      </w:pPr>
      <w:r>
        <w:rPr>
          <w:rFonts w:ascii="Times New Roman" w:hAnsi="Times New Roman" w:eastAsia="Times New Roman" w:cs="Times New Roman"/>
          <w:b w:val="0"/>
          <w:sz w:val="24"/>
        </w:rPr>
        <w:t>I hereby certify that the foregoing answers to interrogatories are true. I am aware that if any of the foregoing statements made by me are willfully false, I am subject to punishment.</w:t>
      </w:r>
    </w:p>
    <w:p>
      <w:pPr>
        <w:keepNext w:val="0"/>
        <w:spacing w:before="200" w:after="0" w:line="260" w:lineRule="exact"/>
        <w:ind w:left="720" w:right="0" w:firstLine="0"/>
        <w:jc w:val="both"/>
      </w:pPr>
      <w:r>
        <w:rPr>
          <w:rFonts w:ascii="Times New Roman" w:hAnsi="Times New Roman" w:eastAsia="Times New Roman" w:cs="Times New Roman"/>
          <w:b w:val="0"/>
          <w:sz w:val="24"/>
        </w:rPr>
        <w:t>I hereby certify that the copies of the reports annexed hereto provided by either treating physicians or proposed expert witnesses are exact copies of the entire report or reports provided by them; that the existence of other reports of said doctors or experts are unknown to me, and if such become later known or available, I shall serve them promptly on the propounding party.</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