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trust, if desired]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agreement is made by [name of settlor] of [city], California (the "settlor"), as settlor, and [name of trustee] of [city], California (the "trustee"), as trustee. The settlor hereby transfers and assigns to the trustee certain property (the "trust estate"), in trust, to be held, administered, and distributed as provided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Names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trusts created by this instrument shall be known collectively as the [name of trust], and each separate trust created under this instrument shall be referred to by adding the name or designation of that separate trust as it appears in the appropriate section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is married to [name of spouse], and all references in this trust instrument to the settlor's [husband or wife] are to [him or her].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 (ren).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has [number] living [child or children], whose name[s] and date[s] of birth [is or 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has no deceased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time to time, the trustee may accept additions to this trust from any source.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is irrevocable. It may not be amended, revoked, or terminated, in whole or in part, except as otherwise specified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 of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instrument, the settlor shall not have: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right to the possession or enjoyment of the principal or income of the trust estate, or any part of the trust estate, or any right, either alone or in conjunction with any other person, to designate the persons who will possess or enjoy the principal or income of the trust estate, or any part of the trust estate, as those terms are used in Internal Revenue Code Section 2036.</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right to vote (directly or indirectly) any shares of stock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corporation, as that term is defined in Internal Revenue Code Section 2036(b)(2), that may be part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power or discretion in any capacity whatever, either alone or in conjunction with any other person, to alter, amend, revoke, or terminate the enjoyment of the trust estate, as those terms are used in Internal Revenue Code Section 2038.</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power that is exercisable in favor of the settlor, the settlor's estate, the settlor's creditors, or creditors of the settlor's estate, or any other power that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as defined in Internal Revenue Code Section 2041.</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incidents of ownership, as that term is defined in Internal Revenue Code Section 2042, as amended, in any insurance policy that is part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power or discretion that would cause the trust estate, or any part of the trust estate, to be included in the gross estate of the settlor under any provisions of the Internal Revenue Code, as amended.</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Withdraw Gifts.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So long as the settlor is living, the settlor's living children [optional: and the settlor's husband or wife] shall have the right to withdraw any gift made to the trust in accordance with the following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Notice of Gifts. The trustee shall promptly give written notice to the settlor's children of each gift made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Power of Children to Withdraw Gifts. Each of the settlor's children [optional: and grandchildren] who are then living may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the gift equal to one divided by the number of the settlor's children [optional: and grandchildren] who are then living, or any portion of that fraction; provided, however that the aggregate amounts that each of the settlor's children [optional: and grandchildren] may withdraw during any calendar year from the gifts to the trust from any one donor shall not exceed the amount which may from time to time be specified for gift tax exclusion in Internal Revenue Code Section 2503(b), as amended, for gifts from one donor to one donee (the "annual exclusion amount") per person [optional; do not include if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power of appointment or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"hanging Crummey power":; and provided further that the aggregate amount that each of the settlor's children (optional: and grandchildren) may withdraw during any calendar year from the gifts to the trust from all donors shall not exceed the amount that may from time to time be specified in Internal Revenue Code Section 2041(b)(2), as amended, as the maximum amount of property with respect to which the lapse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(the "non-taxable lapse amount")].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of Withdrawal Power. The power of any person to withdraw the [nontaxable lapse amount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power of appointment is used: gift] as specified in this section must be exercised, if at all, by electing to do so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delivered to the trustee within 30 days after the later of (1) the date on which the gift is made, or (2) the date on which the person is given notice of the gift.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Power Noncumulative and Subject to Lapse. The right of any person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as specified in this section is noncumulative. If any person does not withdraw the full amount of the gift or gifts that the person is entitled to withdraw within the time limit specified for exercise of the right, the right to withdraw the amount not withdrawn shall lapse and may not be exercised after the time limit specified.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Incapacity. If any person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as specified in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otherwise subject to any legal incapacity, the trustee shall give the written notice required to be given as specified in this section to the guardian or conservator of that person, and the guardian or conservator may make the withdrawal on behalf of that person. Any property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shall be held by the guardian or conservator for the benefit and use of that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During Settlor's Lifetime.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So long as the settlor is living, the trustee shall apply so much of the net income of the trust, if any, remaining after the withdrawals provided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as may be necessary to pay the premiums on any and all policies of life insurance on the settlor's life which are part of the trust estate. If the net income of the trust is insufficient for that purpose, the trustee may apply so much of the principal of the trust remaining after whose withdrawals as may be necessary to pay those premiums. During the lifetime of the settlor's [wife or husband or partner], the trustee shall pay to or apply for the benefit of the settlor's [wife or husband or partner] as much of the net income of the trust remaining after those withdrawals and those income payments as the trustee, in the trustee's discretion, deems necessary for the health, education, support, and maintenance of the settlor's [wife or husband or partner]. If the settlor survives the settlor's [wife or husband or partner], the trustee shall, after the death of the settlor's [wife or husband or partner], pay to or apply for the benefit of [designate alternate beneficiary or beneficiaries, e.g., the settlor's then living children] [specify the period during which payments will be made, e.g., during their lifetimes or until (specify condition upon which payment of all income will cease, e.g., the youngest child reaches the age of 25 years)], as much of the net income of the trust, if any, remaining after those withdrawals and those income payments as the trustee, in the trustee's discretion, deems necessary for the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of each of them. In making these payments, the trustee may pay to or apply more for some beneficiaries than for others, and may make payments to or for one or more beneficiaries to the exclusion of others. All decisions of the trustee regarding payments under this subsection, if any, are within the trustee's discretion. All payments made pursuant to this provision shall be made in monthly or other convenient installments, but not less often than annually. The trustee shall accumulate and add to principal any income not distributed.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Estate If Settlor Is Survived by [Wife or Husband].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settlor is survived by [his or her wife or husband], and upon the death of the settlor any part of the trust estate is includable in the gross estate of the settlor for federal estate tax purposes, then upon the death of the settlor the trustee shall hold, administer and distribute the part that is includable in the gross estate of the settlor for federal estate tax purposes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the benefit of the settlor's [wife or husband] in accordance with Section </w:t>
      </w: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of this instrument applicable to the QTIP Trust. If the settlor is survived by [his or her wife or husband], and upon the death of the settlor any part of the trust estate is not includable in the gross estate of the settlor for federal estate tax purposes, then upon the death of the settlor the trustee shall hold, administer and distribute the part that is not includable in the gross estate of the settlor for federal estate tax purposes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the benefit of the settlor's [wife or husband] in accordance with 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of this instrument applicable to the Bypass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Estate If Settlor Is Not Survived by [Wife or Husband].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settlor is not survived by [his or her wife or husband], on the death of the settlor the trustee shall hold, administer, and distribute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the benefit of the children of the settlor and the issue of any deceased children of the settlor in accordance with 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of this instrument applicable to the Sprinkling Trust. If the children of the settlor all predeceased the settlor without leaving issue who survive the settlor, the trustee shall distributed any undistributed balance of the trust property outright to [alternate disposition, e.g., the heirs of the settlor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Reserved.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Reserved.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Reserved.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QTIP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QTIP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Administration of Trust by Trustee. If the executor has elected that the trust qualify for the federal estate tax marital deduction under Internal Revenue Code § 2056(b)(7) (or any equivalent successor section), the trustee shall thereafter administer the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not invalidate the election or disqualify the property in which the settlor's [husband or wife]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income interest for life. Any provisions of this trust that could be deemed to invalidate the qualification under Internal Revenue Code § 2056(b)(7) shall be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Partial QTIP Estate Tax Election.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is made under Internal Revenue Code Section 2056(b)(7) (or any equivalent successor section) to qualify some but not all of the property allocated to the QTIP Trust for the federal estate tax marital deduction, the QTIP Trust shall be divided into two separate trusts pursuant to the terms of the election. The division shall be based on the fair market value of the trust assets at the time of the division. One of the trusts shall contain the share of the trust assets for which the election has been made and shall be designated as the Qualifying QTIP Trust. The other trust shall contain the share of the trust assets for which the election has not been made and shall be designated the Nonqualifying QTIP Trust. The Nonqualifying QTIP Trust shall be subject to all of the rights, interests, powers, and other terms prescribed for the Qualifying QTIP Trust.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election is made and the trust is divided into two separate trusts, the terms "trust," "marital deduction trust," and "QTIP Trust," as used in this section and elsewhere in this trust instrument, shall be construed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provisions of this subsection of the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Payment of Income. The trustee shall pay to or apply for the benefit of the settlor's [husband or wife], so long as the settlor's [husband or wife] lives, the entire net income of the trust, in monthly or other convenient installments as agreed upon by the settlor's [husband or wife] and the trustee, but not less often than annually. [Optional: In determining the net income of the trust distributable to the settlor's (husband or wife), the trustee shall include all income that must be considered as income in order for the trust to qualify for the marital deduction under the federal estate tax law, and shall make no deductions from gross income that would prevent the trust from qualifying for that marital deduction, notwithstanding any contrary provisions of this instrument or any applicable provisions of state law. Assuming the trust has qualified under Internal Revenue Code Section 2056(b)(7), then any grant of rights, powers, discretion, and authority to the trustee in any provision of this instrument or any statute relating thereto shall not be effective if and to the extent that that provision or statute, if effective, would disqualify, for federal estate tax purposes, the marital deduction trust held under this section. The settlor intends that the settlor's (husband or wife), as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deduction trust, shall have substantially that degree of beneficial enjoyment of the trust during (his or her) lifetime that the principles of the law of trusts accord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unqualifiedly designated as the life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the trustee shall not exercise the trustee's discretion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in accord with this expressed intention. The settlor further intends that the trust produce for the settlor's (husband or wife) during (his or her) lifetime the income, or that the settlor's (husband or wife) shall have the benefit of the trust property, that is consistent with the value of the trust property and with its preservation.]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Discretionary Payment of Principal by Trustee. The trustee shall distribute to or apply for the benefit of the settlor's spouse, during [his or her] lifetime, as much of the principal of the trust as the trustee, in the trustee's discretion, deems necessary [, when added to the income payments from this trust,] for [his OR her OR his or her]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All decisions of the trustee regarding payments under this subsection, if any, are within the trustee's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Payment of [Taxes,] Debts[,] and Expenses. On the death of the settlor's [husband or wife], the trustee, in the trustee's discretion, may pay the [taxes,] debts[,] and expenses arising on [his or her] death, unless the trustee determines that other adequate provisions have been made for payment of these expenses. Any payments made under this section [shall be made first out of the income or principal of the QTIP Trust].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Disposition of Undistributed Income Upon Surviving Spouse's Death. Upon the death of the settlor's [husband or wife], the net income of the trust then accrued but uncollected and all net income remaining in the hands of the trustee shall be added to principal. The trust principal shall be dealt with as set forth below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Payment of Taxes. The trustee shall determine from the personal representative of the estate of the settlor's [husband or wife] the amount of the federal estate tax allocable to the property of the trust by reason of Internal Revenue Code Section 2207A and shall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trust principal for the purpose of paying that tax upon written demand of the personal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Disposition of Remainder. On the death of the settlor's [husband or wife], the trustee shall distribute the balance of the principal of the QTIP Trust (or all of the QTIP Trust principal, if the personal representative of the estate of the settlor's [husband or wife] does not in due course make written demand), [in the manner specified in Section 4.09 applicable to the remainder provisions in the Bypass Trust (add any limitations on application of provisions being incorporated by reference, e.g., except that the special power of appointment provisions set forth in Section 4.09 applicable to the Bypass Trust shall not apply to this trust). To account for generation-skipping transfer tax consequences: However, the property disposed of pursuant to this subsection shall not be considered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Bypass Trust unless this trust and the Bypass Trust have the same inclusion ratios for federal generation-skipping transfer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Bypass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Bypass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Payment of Income. The trustee shall pay to or apply for the benefit of the settlor's [husband or wife or partner] all of the net income of the trust, in monthly or other convenient installments as agreed upon by the settlor's [husband or wife or partner], but not less often than annually, for life.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Discretionary Payment of Principal by Trustee. The trustee shall distribute to or apply for the benefit of the settlor's [husband or wife or partner] for life, as much of the principal of the trust as the trustee, in the trustee's discretion, deems necessary [, when added to the income payments from this trust,] for [his or her] health, education, support, and maintenance. All decisions of the trustee regarding payments under this subsection, if any, are within the trustee's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 Power of Appointment. On the death of the settlor's [husband or wife or partner], the trustee shall distribute the trust property then remaining, including all principal and undistributed income, to the person or persons appointed by the settlor's [husband or wife or partner] from among [identify class of permissible appointees, e.g., the issue of the settlor then living or his issue then living or her issue then living]. The appointment shall be in the amounts or proportions, and on such terms and conditions, outright or in trust, or by creating further powers of appointment, as the settlor's [husband or wife or partner] shall appoint by [his or her] valid last will specifically referring to and exercising this power of appointment. The trustee may rely upon any instrument admitted to probate (or in any summary administration proceeding) as the last will of the settlor's [husband or wife or partner] in carrying out the terms of the power of appointment and shall not be liable for any good-faith act in reliance upon that will, even if for any reason it is later determined to be invalid with respect to its purported exercise of this power of appointment. If no such probate or summary estate proceeding is otherwise required or instituted, the trustee may rely on any will which on its face appears to be the last validly executed will of the settlor's [husband or wife or partner]. If any of the property subject to this power of appointment is not effectively appointed by the settlor's [husband or wife or partner], that property shall be retained or distributed by the trustee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of the settlor's children are then living and under the age of [number] years, the trustee shall hold, administer, and distribute the trust in accordance with the provisions of Sections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of this instrument relating to the Sprinkling Trust;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 children of the settlor are then living, the trustee shall distribute the trust in accordance with the provisions of 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Sprinkling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Sprinkling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any one or more of the children of the settlor who are under the age of [number] years, their names and identities to be determined as of the date of the settlor's death or the death of the settlor's spouse, whichever occurs last, until the youngest child reaches the age of [number] years, in monthly or other convenient installments, but not less often than annually, as much of the net income of the trust, and as much of the principal of the trust, as the trustee, in the trustee's discretion, deems necessary for the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of each of them.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settlor's youngest child reaches the age of [number] years, the trustee shall distribute among the children of the settlor then living, in equal shares,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trust principal equal to [fraction or percentage] of the fair market value of the principal of the trust, determined as of the first day of the calendar month preceding the month in which the distribution is made.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of the children of the settlor are deceased at the time of distribution and leave issue surviving, the share that would have been taken by that child had [he OR she OR he or she] survived shall be divided among [his OR her OR his or her] issue [in the manner provided in California Probate Code Section (specify either 240 or 246 or 247), as defined in Section [specify paragraph number of this document assigned, as appropriate, e.g., 6.10], or in equal shares, regardless of whether or not all such issue are members of the same generation]. [Optional: Any sum that would otherwise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shall be retained in trust until (specify event triggering distribution of balance of trust estate, e.g., the youngest child of the settlor reaches the age of 30 years) and shall be distributed outright to the beneficiary at that time.]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youngest child of the settlor reaches the age of [number] years, the trustee shall distribute to the children of the settlor then living, in equal shares, the balance of the trust property. If any of the children of the settlor are deceased at the time of distribution and leave issue surviving, the share that would have been taken by that child had [he OR she OR he or she] survived shall be divided among [his OR her OR his or her] issue [in the manner provided in California Probate Code Section (specify either 240 or 246 or 247), as defined in Section [specify paragraph number of this document assigned, as appropriate, e.g., 6.10], or in equal shares, regardless of whether or not all such issue are members of the same generation].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the children of the settlor die without surviving issue before the trust property has been distributed as provided in this section, the trustee shall distribute any undistributed balance of the trust property outright to [alternate disposition, e.g., the Marin County chapter of the Anonymous Artists of America or the heirs of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Remainder.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at any time before full distribution of the trust estate, all of [designate beneficiaries of trust, e.g., the settlor's (husband or wife or partner) and the settlor's children or the children of the settlor or the settlor's issue or the beneficiaries designated in this instrument] are deceased and no other disposition of the trust estate is directed by this instrument, all of the remaining portion of the trust estate shall then be distributed to [specify pattern of distribution or distributee, e.g., the San Francisco Charitable Works Institute or the person or persons who are the settlor's heirs at law, in the manner provided in California Probate Code Section (specify either 240 or 246 or 247), as defined in Section [specify paragraph number of this document assigned, as appropriate, e.g., 6.10]].</w:t>
      </w:r>
    </w:p>
    <w:p>
      <w:pPr>
        <w:keepNext w:val="0"/>
        <w:spacing w:before="120" w:after="0" w:line="260" w:lineRule="exact"/>
        <w:ind w:left="108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California Uniform Principal and Income Act from time to time existing. The trustee in the trustee's discretion shall determine any matter not provided for either in this instrument or in the California Uniform Principal and Income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section apply to any trust under this instrument in which there is property that is or may become subject to the federal generation-skipping transfer tax.</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of Exemption to Part of Trust. Upon written notification by the settlor that the settlor intends, or by the settlor's executor that the executor intends, to allocate any part of the federal generation-skipping transfer tax exemption that is available to the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some but not all of the property in any trust to which this section applies, the trustee [shall or may, in the trustee's discretion,] divide that trust into two separate trusts, to be designated as the Exempt Trust and the Non-Exempt Trust. [If trustee has discretionary power to divide trusts: If the trustee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or, if division of trusts is mandatory: The] Exempt Trust shall contain the [for division on basis of pecuniary amount (for nonqualified severance only): share of the property of that trust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amount equal in value to or for division on fractional basis (for nonqualified severance or qualified severance): fractional share of the property of that trust that represents] the amount of the generation-skipping transfer tax exemption that the settlor or executor intends to allocate to the trust.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(0) for federal generation-skipping transfer tax purposes. The Non-Exempt Trust shall contain the balance of the property of that trust and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(1) for federal generation-skipping transfer tax purposes. The settlor intends that the settlor or executor then actually allocate the generation-skipping transfer tax exemption to the Exempt Trust and not to the Non-Exempt Trust. The trustee shall not be liable for relying on the written instructions of the settlor or the executor when acting in accordance with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Method of Allocation. In allocating assets between the Exempt Trust and Non-Exempt Trust for purposes of this section, the trustee shall allocate the trust assets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[If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provides for division on basis of pecuniary amount, and the severance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severance, add: If the allocation is not made within 15 months from the date of the settlor's death, the trustee shall pay interest, at the legal rate from the date of the settlor's death to the date of distribution.] Assets shall be valued at their values [if using valuation for estate tax purposes add: as specified in the Treasury Regulations for lifetime transfers, if applicable, or] [to use date of distribution values: on the date or dates of distribution provided adequate interest has been paid, as set forth in applicable Treasury Regulations or, to use valuation for estate tax purposes: as finally determined for federal estate tax purposes (for nonqualified severances with pecuniary allocation formula);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estate tax valuation date to the date of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or Nonallocation of Exemption to Entire Trust. Regardless of whether or not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applies, if the amount of the settlor's generation-skipping transfer tax exemption actually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(0) for federal generation-skipping transfer tax purposes, the entire trust shall be referred to as the Exempt Trust. On the other hand, if no part of the settlor's generation-skipping transfer tax exemption is actually allocated to the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(1) for federal generation-skipping transfer tax purposes (or if the settlor is not the transferor of that trust for generation-skipping transfer tax purposes), the entire trust shall be referred to as the Non-Exempt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Trust Distributions. The trustee may, but is not required to, administer the trusts under this instrument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statute)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Purpose of Section.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Amendment of Trust to Reflect Changes in Tax Law. If, in the judgment of the executor or the trustee, at any time after the execution of this trust instrument, any statute, regulation, court decision, or administrative ruling imposes different or additional requirements on the trust in connection with the generation-skipping transfer tax, the executor or the trustee may petition the court to amend the terms of the trust to meet those requirements and achieve the purpose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of Spouse's Exemption to Non-Exempt Trust. If, on the death of the settlor's surviving spouse, (1) the settlor's surviving spouse is considered to be the transferor of any Non-Exempt Trust established by this instrument for generation-skipping transfer tax purposes, and (2) the surviving spouse's executor allocates any part of the generation-skipping transfer tax exemption that is available to the surviving spouse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any equivalent successor section) to that Non-Exempt Trust so that the entire trust then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(0) for federal generation-skipping transfer tax purposes, that trust shall then be considered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Trust for purposes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Disqualification of Marital Deduction. In no event may the trustee exercise any power under this section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impair the marital deduction.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office of trustee becomes vacant by reason of death, incapacity, or any other reason, and no successor trustee or co-trustees have been designated under any other provisions of this trust instrument, then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individual successor, name and address or, for co-trustees, names and addresses, or any one or more of them, or, for corporate trustee, name and address] shall be successor [trustee or co-trustees]. If [name(s) of successor trustee or co-trustees] [is or are all] unwilling or unable to serve as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[optional: by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give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[optional; add if right to vote is not limited to competent adult beneficiaries: If any beneficiary who otherwise would be entitled to vote 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incapacity, then the custodial parent(s), guardian, or conservator of that beneficiary may vote on behalf of the beneficiary.]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may be appointed] by the court. [To limit class of permissible individual trustees, add appropriate limitation, e.g., Any individual trustee or co-trustee not specifically named in this section who is appointed under this section shall be appointed from among the issue of the settlor, unless no issue of the settlor is able and willing to serve.]</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co-trustee may be appointed by the court. If no new co-trustee is appointed,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bond or undertaking shall be required of any trustee named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be entitled to reasonable compensation for services rendered, payable without court order. [Optional: The settlor believes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of $(amount)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annual amount to compensate the trustee for all of the ordinary services that will be required of the trustee during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period. Additional compensation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may be proper to compensate the trustee for any extraordinary services rendered by the trustee, all without court order.] [Optional: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serves for only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the annual compensation shall be prorated according to the number of days during that year that the trustee was acting as trustee during that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Custody of Life Insurance Policy.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keep custody of any life insurance policy that is part of the trust estate or that designates the trust as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trusts created under this instrument, and subject to any limitations stated elsewhere in this instrument, the trustee shall, in addition to the other powers conferred on the trustee by law and by this instrument, have the power to do all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 life insurance on the life of any person.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all incidents of ownership, options, benefits, rights, and privileges with respect to any life insurance policy that is part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premiums, assessments, or other charges on any life insurance policy that is part of the trust estate or that may designate the trust as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funds from the insurer in accordance with the terms of any life insurance policy that is part of the trust estate or that may designate the trust as beneficiary, for the purpose of paying any premiums, assessments, or other charges.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Otherwise do anything necessary or proper to keep any such policy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contract of insurance.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Collect any and all sums payable under any life insurance policy or employee benefit plan, and exercise any of the allowable options for the payment of any such sums. The trustee shall collect any disability payments under any life insurance policy that is part of the trust estate. Notwithstanding any other provision of this instrument, the settlor specifically intends that the trustee retain and continue to hold any life insurance policy transferred to or secured by the trust at any time, without any obligation to diversify any such investment. The trustee shall not be liable to any beneficiary of this trust, the settlor, or any person or entity for the retention of any such life insurance policy, and no beneficiary shall have any right to recoupment or restoration of any loss suffered as the result of any such retention.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limitation of the trustee's liability, the trustee is relieved of any obligation to evaluate the insurance investments annually or otherwise, or to evaluate the degree to which insurance and/or premiums are guaranteed, as well as the effect of company operations on product performance. The trustee has no responsibility to advise the settlor or beneficiaries of any perceived increased investment risk in the maintenance of any such life insurance policies. The trustee is relieved of any obligation to minimize exposure of the beneficiaries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perceived increase in investment risk attributable to the retention of any such insurance policies.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 Among circumstances that are appropriate to consider in investing and managing trust assets are the following, to the extent relevant to the trust or its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General economic conditions.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possible effect of inflation or deflation.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expected tax consequences of investment decisions or strategies.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role that each investment or course of action plays within the overall trust portfolio.</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expected total return from income and the appreciation of capital.</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resources of the beneficiaries known to the trustee as determined from information provided by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Needs for liquidity, regularity of income, and preservation or appreciation of capital.</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asset's special relationship or special value, if any, to the purposes of the trust or to one or more of the beneficiaries.</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may invest in any kind of property or type of investment or engage in any course of action or investment strategy consistent with the standards set forth in the Uniform Prudent Investor Act, as set forth in Cal. Prob. Code §§ 16045-16054, or any successor sections.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lend money from the trust estate to the probate estate of the settlor, or to any trust[s] created by the settlor which [is or are] included in the taxable estate of the settlor for federal estate tax purposes, irrespective of whether the trustee and the executor may be the same person, provided that any such loan is adequately secured and bears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of interest.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use funds or credit of the trust estate to purchase property from the probate estate of the settlor or from any trust[s] created by the settlor which [is or are] included in the taxable estate of the settlor for federal estate tax purposes, at its fair market value as determined by the trustee in the trustee's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transactions with the personal representative of the estate of the settlor that are in the best interest of any trust created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[Optional: The agents and employees may be associated or affiliated with the trustee, or may be descendants or other persons related to the trustee or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[Optional: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to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Duty to Segregate.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trust created under this trust instrument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and be administered accordingly; however, the assets of all of the trusts may be combined for bookkeeping purposes and held for the trust beneficiaries without physical division into separate trusts until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have the power, in the trustee's discretion, to terminate any trust created under this trust instrument whenever the fair market value of the trust falls below [dollar amount], or becomes so small in relation to the costs of administration as to make continuing administration uneconomical. [Optional: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trust instrument shall be valued at its fair market value at the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[optional: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Distributions Shall Not Discharge Obligations of Support.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trust instrument, no income or principal of the trust shall be used to discharge, in whole or in part, the legal obligation of any person to support or educate any beneficiary of this trust. In determining the legal obligation of any person to support and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the existence of this trust and the funds made available under it shall not be taken into account.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 That Would Imperil Marital Deduction.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trust instrument, the trustee shall exercise power and discretion over any trust or trust share designed to qualify for the federal estate tax marital deduction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all statutory and regulatory requirements for the full allowance of the marital deduction for that trust or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5.16.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Surviving [Spouse's or Partner's] Power Over Bypass Trust Not to Constitute General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trust instrument, at any time that the settlor's [surviving spouse or partner] is serving as trustee of the Bypass Trust, any power or discretion exercisable by the settlor's [surviving spouse or partner] with respect to that trust, whether granted by this trust instrument or conferred by law, insofar as that power or discretion may be exercisable to consume, invade, or appropriate property for the benefit of the settlor's [surviving spouse or partner], [his or her] estate, [his or her] creditors, or the creditors of [his or her] estate, shall be exercisable only for [his or her] health, education, support, and maintenance.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5.17.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Trustee's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instrument, the powers of the trustee shall be subject to the following limitations: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power or discretion with respect to any life insurance policy on the life of the trustee that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 of ownership (as that term is used in Internal Revenue Code Section 2042, as amended) in that policy.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power or discretion with respect to the distribution of income or principal to or for the trustee's benefit, or in satisfaction of the trustee's legal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 would, but for this provision, have had any power or discretion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above, that power or discretion shall be exercised by the co-trustee, if any, and if there is no co-trustee, by the next-named successor trustee acting as special co-trustee. If the next-named successor trustee shall for any reason fail to qualify or cease to act as special co-trustee, the next-named successor trustee shall act as successor special co-trustee. If all named successor trustees shall for any reason fail to qualify or cease to act as special co-trustee, the trustee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special co-trustee, other than the trustee so appointing. The responsibilities of the special co-trustee shall be limited to the exercise of powers and discretions under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[if trust nominates co-trustees: the other trustee or trustees or, if trust nominates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5.19.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5.20.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Period for Objecting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from the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has 180 days to make any objection to such account or to make any claim against the trustee for matters adequately disclosed in such account. The existence of this time period for objecting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shall be stated in the accounts rendered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paragraph on the face page of the account in not less than 12-point boldface type as follows:</w:t>
      </w:r>
    </w:p>
    <w:p>
      <w:pPr>
        <w:keepNext w:val="0"/>
        <w:spacing w:before="200" w:after="0" w:line="260" w:lineRule="exact"/>
        <w:ind w:left="1080" w:right="0" w:firstLine="0"/>
        <w:jc w:val="both"/>
      </w:pPr>
      <w:r>
        <w:rPr>
          <w:rFonts w:ascii="Times New Roman" w:hAnsi="Times New Roman" w:eastAsia="Times New Roman" w:cs="Times New Roman"/>
          <w:b/>
          <w:sz w:val="24"/>
        </w:rPr>
        <w:t>NOTICE TO BENEFICIARIES</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YOU HAVE ONE HUNDRED EIGHTY (180) DAYS FROM YOUR RECEIPT OF THIS ACCOUNT OR REPORT TO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OR OBJECTIONS TO ANY ITEM SET FORTH IN THIS ACCOUNT OR REPORT. ANY OBJECTION YOU MAKE MUST BE IN WRITING; IT MUST BE DELIVERED TO THE TRUSTEE WITHIN THE PERIOD STATED ABOVE; AND IT MUST STATE YOUR OBJECTION. YOUR FAILURE TO DELIVER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WRITTEN OBJECTION TO THE TRUSTEE WITHIN THE PERIOD STATED ABOVE WILL PERMANENTLY PREVENT YOU FROM LATER ASSERTING THIS OBJECTION AGAINST THE TRUSTEE. IF YOU DO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TO THE TRUSTEE, THE THREE YEAR PERIOD PROVIDED IN PROBATE CODE SECTION 16460 FOR COMMENCEMENT OF LITIGATION WILL APPLY TO CLAIMS BASED ON YOUR OBJECTION.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every trust created by this instrument [, or by the exercise of any power of appointment created by this instrument,] shall terminate no later than 21 years after the death of the last survivor of [designate measuring life or lives, e.g., the settlor's issue or the settlor's spouse and issue or the settlor's partner and issue] who are alive at the creation of the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paragraph number of this document assigned, as appropriate, e.g., 6.10],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terms "child" and "children" refer to natural children and to children who have been legally adopted during [minority or before age 21] by the parent or parents from or through whom their right to inherit or to take is determined or derived.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"issue" refers to all lineal descendants of all generations, with the relationship of parent and child at each generation being determined by the definitions of "child" and "children" set forth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"education" refers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instrument are for convenience of reference only, and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any gift to heirs of the settlor that is made in this instrument, those heirs shall be determined as if the settlor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the settlor is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certify that we have read the foregoing trust agreement and that it correctly states the terms and conditions under which the trust estate is to be held, administered, and distributed. The settlor approves this trust agreement in all particulars. The trustee approves and accepts the trusts provided for in this trust agreement.</w:t>
      </w:r>
    </w:p>
    <w:p>
      <w:pPr/>
    </w:p>
    <w:p>
      <w:pPr>
        <w:keepNext w:val="0"/>
        <w:spacing w:before="200" w:after="0" w:line="260" w:lineRule="exact"/>
        <w:ind w:left="1440" w:right="0" w:firstLine="0"/>
        <w:jc w:val="both"/>
      </w:pPr>
      <w:r>
        <w:rPr>
          <w:rFonts w:ascii="Times New Roman" w:hAnsi="Times New Roman" w:eastAsia="Times New Roman" w:cs="Times New Roman"/>
          <w:b w:val="0"/>
          <w:sz w:val="24"/>
        </w:rPr>
        <w:t>Executed on [Month Day, 20__], at [city or town, and state, in which the declaration of trust is signed].</w:t>
      </w:r>
    </w:p>
    <w:p>
      <w:pPr>
        <w:keepNext w:val="0"/>
        <w:spacing w:before="120" w:after="0" w:line="260" w:lineRule="exact"/>
        <w:ind w:left="1440" w:right="0" w:firstLine="0"/>
        <w:jc w:val="left"/>
      </w:pPr>
      <w:r>
        <w:rPr>
          <w:rFonts w:ascii="Times New Roman" w:hAnsi="Times New Roman" w:eastAsia="Times New Roman" w:cs="Times New Roman"/>
          <w:b w:val="0"/>
          <w:sz w:val="24"/>
        </w:rPr>
        <w:t>SETTLOR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signature of settlor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TRUSTEE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OF TRUST ASSETS.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