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[name of city], Georgia (hereinafter referred to in the first person or as the Grantor), enter into this agreement (the Trust Agreement) on this ______ day of ____________, 20__, with my [husband or wife or spouse], [name of grantor's spouse], residing in [name of city], Georgia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IRREVOCABLE LIFE INSURANCE TRUST") and make the transfers described herein for the benefit of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and may transfer additional property thereto from time to time, either during my life, or upon my death, pursuant to beneficiary designation or otherwise,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[Husband or Wife or Spouse] shall be to [him or her]. My children are [names of children]. Any reference to my children shall be to them.</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 unless otherwise provided, the Trustees shall accumulate all of the Trust's net income, if any, and shall add the accumulated income to the principal of the Trust at the end of each calendar year. Further, subject to the limitations of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the Trustees may distribute to or for the benefit of my children and more remote descendants as much of the net income and principal of the Trust as the Trustees may deem appropriate for any purpose. The Trustees may distribute income and principal unequally and may make distributions to some beneficiaries and not to others.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my children and their then living descendants shall have the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each contribution to the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transferor's death), subject to the limitations described below.</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my children and their then living descendants may withdraw the smallest of both of the following figures: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their proportionate share of the contribution, determined by dividing the amount of the contribution by the number of my then living named children and their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the federal gift tax annual exclusion allowable with respect to each then living named child and their descendants' proportionate share of the contribution, or twice the gift tax annual exclusion with respect to each donor who is married on the date of such contribution. This limitation shall be determined taking into account all information reasonably available to the Trustees at the time of such contribution, regarding other gifts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child or their descendant by the same donor outside of this Trust. These limitations shall relate to the aggregate of all contributions made to the Trust by the same donor in the same calendar year, and with respect to multiple contributions made by the same donor during the same calendar year, the limitations applied to the later contributions shall be adjusted to reflect the prior withdrawal rights that have already existed with respect to the gifts by the same donor in the same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 to withdraw property transferred to this Trust shall be exercisable during the first 30 days following the transfer, or for any longer period not exceeding one year, which may hereafter be required to qualify the transfer of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under Section 2503(b) of the Internal Revenue Code of 1986 as amended (hereinafter referred to as the Code), and at the end of that period, the power of withdrawal shall lapse with respect the transferred property; provided, however, the total amount of transferred property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power of withdrawal shall lapse in any calendar year shall not exceed the greater of $5,000 or 5% of the aggregate value of the Trust's assets out of which the beneficiary's exercise of the power could be satisfied (or such greater amount as to which the power may lapse without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pursuant to any future amendment of Section 2041(b)(2) of the Code); the beneficiary's power of withdrawal as to transferred property in excess of such $5,000 or 5% limit shall continue and shall thereafter lapse in subsequent years to the extent that, in any such subsequent year, the total amount of property as to which the power lapses does not exceed such limit.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with respect to more than one trust, the power shall lapse first as to the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zero inclusion ratio for federal generation-skipping tax purposes, and then shall lapse as to the other trust(s) in the order of ascending inclusion ratios, and as to multiple trusts with the same ratio, the power shall lapse first as to the property that was transferred first.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in the event upon the initial funding of the Trust and any addition to the principal, there shall be some portion of the amount so contributed to the Trust not subject to the withdrawal rights granted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Excess Amount), then my [Husband or Wife or Spouse], if [he or she] is not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request the withdrawal from the principal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equal to the Excess Amount; provided, however, in calculating the aggregate amount subject to withdrawal by my [Husband or Wife or Spouse], my [Husband or Wife or Spouse] shall not have the right, in any calendar year, to withdraw more than the greater of either $5,000, or 5% of the Trust property subject to such withdrawal right.</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withdrawal powers shall arise immediately after each contribution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withdrawal powers shall take precedence over any other power or discretion granted the Trustees or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holder (as defined below)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can exercise this withdrawal power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Trustees. The legally authorized personal representative of any holder who is himself or herself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including minority, (other than me) may make the demand on the holder's behalf. If there is no legally authorized personal representative, the Trustees shall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adult individual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but who may not be me), who may make the demand on such disabled holder's behalf.</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must reasonably notify each holder or other person authorized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of its existence and that of any contributions made to the Trust that are subject to the power.</w:t>
      </w:r>
    </w:p>
    <w:p>
      <w:pPr>
        <w:keepNext w:val="0"/>
        <w:spacing w:before="120" w:after="0" w:line="260" w:lineRule="exact"/>
        <w:ind w:left="1080" w:right="0" w:firstLine="0"/>
        <w:jc w:val="left"/>
      </w:pPr>
      <w:r>
        <w:rPr>
          <w:rFonts w:ascii="Times New Roman" w:hAnsi="Times New Roman" w:eastAsia="Times New Roman" w:cs="Times New Roman"/>
          <w:b w:val="0"/>
          <w:sz w:val="24"/>
        </w:rPr>
        <w:t>2.10.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satisfy any demand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Article by distributing cash, other assets, or fractional interests in other assets, as the Trustees may deem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Regardless of the above, I retain the right, exercisable from time to time, by written instructions to the Trustees,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or remove the designation of any one or more beneficiaries named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including the amount or portion, if any, of transferred property withdrawable by such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Limit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total amount withdrawable by any beneficiary in any calendar year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Change the length of time set forth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shall exist</w:t>
      </w:r>
    </w:p>
    <w:p>
      <w:pPr>
        <w:keepNext w:val="0"/>
        <w:spacing w:before="200" w:after="0" w:line="260" w:lineRule="exact"/>
        <w:ind w:left="1440" w:right="0" w:firstLine="0"/>
        <w:jc w:val="both"/>
      </w:pPr>
      <w:r>
        <w:rPr>
          <w:rFonts w:ascii="Times New Roman" w:hAnsi="Times New Roman" w:eastAsia="Times New Roman" w:cs="Times New Roman"/>
          <w:b w:val="0"/>
          <w:sz w:val="24"/>
        </w:rPr>
        <w:t>However, any such change shall be effective only with respect to transfers by me occurring simultaneously with or after the change and shall have no effect on any previous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Accordingly,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made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is established pursuant to this Article, no power given to the Trustees or any other person shall limit in any way the power of withdrawal,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to the full extent permitted by this Article, the power shall be void.</w:t>
      </w:r>
    </w:p>
    <w:p>
      <w:pPr>
        <w:keepNext w:val="0"/>
        <w:spacing w:before="120" w:after="0" w:line="260" w:lineRule="exact"/>
        <w:ind w:left="1080" w:right="0" w:firstLine="0"/>
        <w:jc w:val="left"/>
      </w:pPr>
      <w:r>
        <w:rPr>
          <w:rFonts w:ascii="Times New Roman" w:hAnsi="Times New Roman" w:eastAsia="Times New Roman" w:cs="Times New Roman"/>
          <w:b w:val="0"/>
          <w:sz w:val="24"/>
        </w:rPr>
        <w:t>2.12.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Meanings of Certain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"contribution" means any cash or other assets transferred to the Trustees to be held as part of the trust funds, and any payment of premiums on life insurance policies owned by the Trust. The amount of any contribution is its federal gift tax value, as determined by the Trustees at the time of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means my named children, and each of their then-living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reference in this article to "5%" shall automatically be adjusted to refer to that percentage referred to in Section 2514(e)(2) of the Internal Revenue Code of 1986 as amended, and any reference in this article to "$5,000" shall automatically be adjusted to refer to that amount referred to in Section 2514(e)(1) of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2.13.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in this Trust Agreement, no power given to the Trustees or any other person shall limit in any way the power of withdrawal created pursuant to this Article,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exercise of the power of withdrawal to the full extent permitted by this Article, the power shall be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 the Trustees shall collect and receive such sums and proceeds as may be paid to them by the company or companies which have issued policies of insurance upon my life which are payable to them as Trustees hereunder, and all such sums and proceeds, together with any property then held by the Trustees (the Trust Estate), shall be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 or Wife or Spouse] survives me, I give the Trust Estate, real and personal, to the Trustees of the Family Trust to be dealt with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 or Wife or Spouse] does not survive me, I give my Trust Estate to my descendants who survive me,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1080" w:right="0" w:firstLine="0"/>
        <w:jc w:val="both"/>
      </w:pPr>
      <w:r>
        <w:rPr>
          <w:rFonts w:ascii="Times New Roman" w:hAnsi="Times New Roman" w:eastAsia="Times New Roman" w:cs="Times New Roman"/>
          <w:b w:val="0"/>
          <w:sz w:val="24"/>
        </w:rPr>
        <w:t>All property directed to be disposed of under this Article shall be dealt with by the Trustees as hereinafter provided, such trust to be referred to as the Family Trust.</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manage, invest, and reinvest all property directed to be disposed of under this Article, collect and receive the income therefrom, and after paying the expenses of administration thereof, shall pay or apply the net income and principal of the Family Trust as provided in Articles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provisions shall apply during my [Husband's or Wife's or Spouse's] life: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to my [Husband or Wife or Spouse] as much of the net income and principal of the Family Trust as the Trustees deem appropriate for my [Husband's or Wife's or Spouse's] health, education, maintenance and support, based on my [Husband's or Wife's or Spouse's] accustomed manner of living, and shall accumulate the balance of the income and add it to the principal of the Family Trust. In determining whether to make any distribution of net income and principal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Trustees shall take into account my [Husband's or Wife's or Spouse's] independent income and assets, as well as the income and principal of any inter vivos or testamentary trust created by any grantor or testator that is available in the discretion of any fiduciary or individual for distribution to my [Husband or Wife or Spouse].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at any time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the sum of $5,000. The withdrawal request shall be made by written notice given to the Trustees during that calendar year, and I expect that the amount so requested will be paid to my [Husband or Wife or Spouse] as soon as practicable after the Trustees receive that notice. Further, if my [Husband or Wife or Spouse] is living on December 31st of any calendar year (the Valuation Date),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(1) 5% of the fair market value of the principal on the Valuation Date reduced by (2) the amount previously withdrawn by my [Husband or Wife or Spouse] with respect to that calendar year. The withdrawal request shall be made by written notice given to the Trustees during that calendar year, and I expect that the amount so requested will be paid to my [Husband or Wife or Spouse] as soon as practicable after the Valuation Date.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the Trustees may also distribute to my [Husband or Wife or Spouse] as much of the net income and principal of the Family Trust as the Trustees deem appropriate for any purpose.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Trustees' discretion, the Trustees may consider the needs of my [Husband or Wife or Spouse] as more important than the needs of my descendants or any other beneficiary as remaindermen.</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[Husband or Wife or Spouse], the Trustees shall distribute the remaining balance of the Family Trust to my then living descendants,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 TRUST.</w:t>
      </w:r>
    </w:p>
    <w:p>
      <w:pPr>
        <w:keepNext w:val="0"/>
        <w:spacing w:before="200" w:after="0" w:line="260" w:lineRule="exact"/>
        <w:ind w:left="1080" w:right="0" w:firstLine="0"/>
        <w:jc w:val="both"/>
      </w:pPr>
      <w:r>
        <w:rPr>
          <w:rFonts w:ascii="Times New Roman" w:hAnsi="Times New Roman" w:eastAsia="Times New Roman" w:cs="Times New Roman"/>
          <w:b w:val="0"/>
          <w:sz w:val="24"/>
        </w:rPr>
        <w:t>All property directed to be disposed of under this Article shall be dealt with by the Trustees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property required to be dealt with for the benefit of the Beneficiary as provided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given to the Trustees to be held as the principal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Beneficiary, under the provisions contained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below;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Article is already in existence for the Beneficiary, I request, but do not direct, that the Trustees add such property to the principal of that trust, or hold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the Trustees shall determine after first taking into consideration the federal generation-skipping transfer tax characteristics of the trusts to be combined.</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the separate trust for the Beneficiary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manage, invest, and reinvest the trust corpus of the trust, collect and receive the income therefrom, and after paying the expenses of administration thereof, unless otherwise provided, shall add the accumulated income to the principal of the trust at the end of each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subject to the limitations imposed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distribute to or for the benefit of the Beneficiary as much (or none) of the net income and principal of the trust as the Trustees may deem appropriate in its absolute discretion to be in the best interests of the Beneficiary. In determining whether to make any distribution of income and principal pursuant to the preceding sentence, the Trustees shall take into account the Beneficiary's independent income and assets as well as the income and principal of any inter vivos or testamentary trust created by any grantor or testator that is available in the discretion of any fiduciary or individual for distribution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to or for the benefit of the Beneficiary all of the remaining income and principal upon the Beneficiary's attaining age 25, at which time the trust shall terminate.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Trustees' discretion, the Trustees may consider the needs of the Beneficiary as more important than the needs of any other beneficiary as remaindermen.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Beneficiary dies before the trust has otherwise terminated pursuant to the terms of this Trust Agreement, then, upon the Beneficiary's death, the trust shall terminate, and the remaining income and principal shall be distributed to the Beneficiary's descendants who are then living, per stirpes, if any, or if there are no then living descendants, said property shall be distributed, per stirpes, to the then living descendants of the most immediate ancestor of the Beneficiary who (i) has descendants then living, and (ii) was either myself or my descendant;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property shall be distributable under this Article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is then younger than age 25 (each referred to as the Beneficiary), such share shall not be distributed to such person, but instead such share shall be dealt with as provided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TAKERS OF LAST RESORT.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property not otherwise effectively disposed of pursuant to the provisions of this Trust Agreement, upon my death or the termination of any trust under this Trust Agreement, shall be distributed to the persons who would have inherited my personal estate, and in the shares that they would have inherited it, had I died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Georgia, unmarried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on the date on which expires the interest of the last beneficiary of the property under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OVERRIDING TAX PURPOSES.</w:t>
      </w:r>
    </w:p>
    <w:p>
      <w:pPr>
        <w:keepNext w:val="0"/>
        <w:spacing w:before="200" w:after="0" w:line="260" w:lineRule="exact"/>
        <w:ind w:left="1080" w:right="0" w:firstLine="0"/>
        <w:jc w:val="both"/>
      </w:pPr>
      <w:r>
        <w:rPr>
          <w:rFonts w:ascii="Times New Roman" w:hAnsi="Times New Roman" w:eastAsia="Times New Roman" w:cs="Times New Roman"/>
          <w:b w:val="0"/>
          <w:sz w:val="24"/>
        </w:rPr>
        <w:t>This Article states some of my purposes in creating this Trust, and all provisions of this Trust shall be construed so as best to effect these purposes.</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irrevocable, and I cannot alter, amend, revoke, or terminate it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intent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transfer of all my interest in any assets I may give to the Trustees, reserving no interest or power involving such assets or the administration of any trust that would cause the assets of any such trust to be included in my gross estate for federal estate tax purposes. No provision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which causes any such assets to be included in my gross estate, if any other interpretation is possible under Georgia law that will avoid such inclusion.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stated to the contrary in this Trust Agreement, if my [Husband or Wife or Spouse] survives me, the Trustees shall distribute the proceeds of any life insurance policies on my life, and any other assets that are in this Trust and included in my gross estate for federal estate tax purposes, to my [Husband or Wife or Spouse], outright and free of trust. As stated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it is my intent that none of the insurance proceeds from the policies in this Trust shall be included in my gross estate, and therefore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shall be inapplicable because, under current law, if the Trust is the initial owner of any insurance policy issued on my life, and I have no incidents of ownership over the policy, the proceeds shall not be subject to estate tax in my estate. I intend for my [Husband or Wife or Spouse] to receive only those assets that are included in my gross estate, if any (and should be none), so as to qualify the transfer for the marital deduction, and thus defer any estate tax that would otherwise be triggered on my death, if my [Husband or Wife or Spouse] survives me.</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foregoing, it is also my intent that this Trust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under Section 671, et seq. of the Code during my lifetime, and that, solely for income tax purposes, I be deemed the owner of the entire trust corpus and income at all times while I am alive. Accordingly, I reserve the right, exercisable at any time in my individual capacity and in my sole discretion, without the consent of the Trustee or any other person, to reacquire any property held by the Trust, by substituting other property of equivalent value at that time pursuant to Code Section 675(4)(c).</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I reserve the right to borrow some or all of the Trust's principal without giving any security for the repayment of the loan, provided no such loan requires the Trustees to borrow against or otherwise reduce the cash value of any insurance policies on my life. Further, some or all of the Trust's income may be used to pay premiums on insurance policies on my life. Notwithstanding the foregoing, I reserve the right at any time to irrevocably release and renounce any or all of these said powers.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this agreement in any manner required to meet the tax objectives listed in or referred to in this Article. No amendment under this Article may increase the class of beneficiaries or give any beneficial interest or economic benefit in this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Trustees may not amend this Trust in any manner that would cause any assets passing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not to qualify for the federal estate tax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[Husband or Wife or Spouse] as the Trustee of the Trust during my lifetime. If my [Husband or Wife or Spouse] is Unavailable (as defined in this paragraph) to act as Trustee, then I appoint the successors set forth below in the order named to qualify and serve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as the Trustee, with succession to the next person named to occur when the Trustee or appointee shall be Unavailable: (i) [name of first successor trustee]; (ii) [name of second successor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died.</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(the appointed Trustee) by the then serving Trustee(s) (the appointing Trustee(s)) acting unanimously.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Trustee(s) serve(s). Any of the appointing Trustees may remove the appointed Trustee from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at any time. Any appointment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instrument delivered to any and all other Trustees who may then be serving.</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one or more individual(s)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Fiduciary (and may fix the order in which such individuals or Qualified Corporate Fiduciary shall serve),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lifetime (which the designator may alter from time to time) and acknowledged in the same manner as is then required to record deeds of real estate in the State Georgia, or by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of the Trust to whom current trust income shall or may then be distributed, or the natural or legal guardians of such beneficiary, shall have the power, subject to the limitations imposed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to appoint one or more individual(s)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Fiduciary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Georgia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shall be entitled to reasonable compensation pursuant to applicable state law.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different Trustees.</w:t>
      </w:r>
    </w:p>
    <w:p>
      <w:pPr>
        <w:keepNext w:val="0"/>
        <w:spacing w:before="120" w:after="0" w:line="260" w:lineRule="exact"/>
        <w:ind w:left="1080" w:right="0" w:firstLine="0"/>
        <w:jc w:val="left"/>
      </w:pPr>
      <w:r>
        <w:rPr>
          <w:rFonts w:ascii="Times New Roman" w:hAnsi="Times New Roman" w:eastAsia="Times New Roman" w:cs="Times New Roman"/>
          <w:b w:val="0"/>
          <w:sz w:val="24"/>
        </w:rPr>
        <w:t>8.9.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stated herein to the contrary, all beneficiaries and Trustees shall adhere to the limitations imposed on beneficiaries and Trustees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my death, my [Husband or Wife or Spouse], may, at any time, by written notice given to the Trustees, remove any Trustee hereunder, whether that Trustee is currently serving or has been named or designated to serve in the future, and designate one or more individuals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to replace or succeed any Trustee who is removed or who ceases to act as Trustee under this Trust Agreement; provided, however, my [Husband or Wife or Spouse] may not appoint any individual or corporation as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to my [Husband or Wife or Spouse] within the meaning of Revenue Ruling 95-58 and Internal Revenue Code Section 672(c). Appointment of the replacement Trustee shall be made by written notice given to any such individual or corporation being so appointed as Trustee and filed with the records of the Trust. The appointed Trustee assumes the office of Trustee by delivering to the individual or entity making the appointment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stating that the appointee agrees to be bound by and carry out the terms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8.11.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power hereinabove contained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has been granted pursuant to the authority of Revenue Ruling 95-58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to avoid having the assets of the Trust included in the gross estate of anyone holding this power. Accordingly, my Trustees (except for any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intent in the Trust) are granted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power of amendment over said Article in order to effectuate such intent (for example, to eliminate any such power(s) if legislation, regulation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ruling of the Internal Revenue Service would require assets subject to such powers to be included in the power holder's gross estate) by written amendment, acknowledged in the same manner as is then required to record deeds of real estate in the State of Georgia, filed with the trust's records.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have and may, in its discretion, from time to time exercise the following powers, in addition to any other power granted by law, including the powers conferred by Ga. Code Ann. § 53-12-261, or herein otherwise conferred:</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acquire and retain life insurance on the life of any individual (or the joint lives of any individuals) in which any beneficiary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The Trustees shall have all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over life insurance policies assigned to or otherwise owned by the Trustee, exercisable in its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Trustees may, but need not, favor retention of assets originally owned by me prior to contribution to this Trust, and the Trustees shall not be under any duty to diversify investments, regardless of any rule of law requiring diversification, and any such duty is hereby waived; the Trustees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Trustees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and such other persons as the Trustees may deem advisable in the administration of the Trust and to make such payments therefor as the Trustees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Trustees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or without prior consultation; the fact that the Trustees shall be retained in such other capacity shall in no way affect the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receive reasonable compensation for its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Trustees</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Trustees may, in their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Trustees are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member,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9.13.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9.14.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9.15.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or consolidate any trust into any other trust that has the same Trustees and substantially the same dispositive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9.16.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any trust into multiple separate trusts</w:t>
      </w:r>
    </w:p>
    <w:p>
      <w:pPr>
        <w:keepNext w:val="0"/>
        <w:spacing w:before="120" w:after="0" w:line="260" w:lineRule="exact"/>
        <w:ind w:left="1440" w:right="0" w:firstLine="0"/>
        <w:jc w:val="left"/>
      </w:pPr>
      <w:r>
        <w:rPr>
          <w:rFonts w:ascii="Times New Roman" w:hAnsi="Times New Roman" w:eastAsia="Times New Roman" w:cs="Times New Roman"/>
          <w:b w:val="0"/>
          <w:sz w:val="24"/>
        </w:rPr>
        <w:t>9.17.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the Trustees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9.18.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my exemption under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440" w:right="0" w:firstLine="0"/>
        <w:jc w:val="left"/>
      </w:pPr>
      <w:r>
        <w:rPr>
          <w:rFonts w:ascii="Times New Roman" w:hAnsi="Times New Roman" w:eastAsia="Times New Roman" w:cs="Times New Roman"/>
          <w:b w:val="0"/>
          <w:sz w:val="24"/>
        </w:rPr>
        <w:t>9.19.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Code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neither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and</w:t>
      </w:r>
    </w:p>
    <w:p>
      <w:pPr>
        <w:keepNext w:val="0"/>
        <w:spacing w:before="120" w:after="0" w:line="260" w:lineRule="exact"/>
        <w:ind w:left="1440" w:right="0" w:firstLine="0"/>
        <w:jc w:val="left"/>
      </w:pPr>
      <w:r>
        <w:rPr>
          <w:rFonts w:ascii="Times New Roman" w:hAnsi="Times New Roman" w:eastAsia="Times New Roman" w:cs="Times New Roman"/>
          <w:b w:val="0"/>
          <w:sz w:val="24"/>
        </w:rPr>
        <w:t>9.20.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assets from my estate, or any trust created by me at fair market value, or loan money to said estate or trusts. The propriety of the purchase, the nature and amount of such assets purchased, and the determination of fair value or the terms of the loan, shall be solely within the discretion of the Trustees,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or loans or the retention of such assets or loans even though such assets or loans are not investments in which trustees are authorized by law or any rule of court to invest Trust funds, and without regard to the portion which such assets or similar assets may bear to the entire amount of the Trust fund</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Trustees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the successor Trustee by or on behalf of the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Trustees when personally delivered to the Trustee, or, in lieu of such personal delivery, when deposited in the United States mail, certified mail with postage prepaid, addressed to the Trustees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its account, the Trustees shall not be required to render any annual accounting, any rule or statute of law to the contrary notwithstanding and may at any time settle their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distribute that property to any custodian for such minor under the Uniform Gifts to Minors Act, Uniform Transfers to Minors Act, or similar statute in force in the applicable jurisdiction, until such minor attains age 21, and to designate any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trust powers,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such custodian, without requiring such custodian to qualify in any jurisdiction as guardian of such minor, as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trust, or in any other capacity, or to post any bond or other security; and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incompetent, to that person's legal guardian or caretaker.</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and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(where applicable).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Trustees to give the beneficiary the maximum possible benefit and enjoyment of all the trust income and principal to which the beneficiary is entitled; provided, however, this power shall not apply to any trust intended to qualify for the marital deduction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shareholder; and provided further, except as stated above, the Trustees (but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has no beneficial interest in the trust) shall have the power to suspend or eliminate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withdrawal right.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the spouse. For purposes of this Article, the term "benefits" shall include real or personal property, tangible or intangible, and the provisions of this Article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can be held in trust, then such trust shall terminate in all events upon the longest period that the property may be held in trust pursuant to the law of such jurisdiction, and upon such termination the undistributed income and principal of any such trust shall be paid over and distributed to the Beneficiary, if administered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if not, to the current income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10.13.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10.14.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Trustees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10.15.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Georgia. In the sole and absolute discretion of the Trustees the location of the situs of the trust may be transferred to such other jurisdiction selected by the Trustees in their absolute discretion.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the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10.17.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and the authority to delegate powers in the Article immediately below, in circumstances where there are multiple Trustees, then the Trustees shall exercise and perform every power (including discretionary powers), authority, or duty only by the unanimous vote of all individuals and entities serving as Trustees; accordingly,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participate in any decision regarding or affecting the distribution of net income or principal to or for the benefit of the Beneficiary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best interests standard.</w:t>
      </w:r>
    </w:p>
    <w:p>
      <w:pPr>
        <w:keepNext w:val="0"/>
        <w:spacing w:before="120" w:after="0" w:line="260" w:lineRule="exact"/>
        <w:ind w:left="1440" w:right="0" w:firstLine="0"/>
        <w:jc w:val="left"/>
      </w:pPr>
      <w:r>
        <w:rPr>
          <w:rFonts w:ascii="Times New Roman" w:hAnsi="Times New Roman" w:eastAsia="Times New Roman" w:cs="Times New Roman"/>
          <w:b w:val="0"/>
          <w:sz w:val="24"/>
        </w:rPr>
        <w:t>10.18.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any trust under this Trust Agreement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10.19.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that the property constituting any trust shall consist of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corporation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Code Section 1362(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in effect, I direct the Trustees to hold such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to pay the entire net income therefrom to the principal income beneficiary, not less frequently than quarter annually, and to otherwise administer such separate trust in accordance with the provisions of the Article governing the trust, subject, however, to the following sentence. Each trust created pursuant to this Article is intended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trust" as that term is defined in Section 1361(d) of the Code and is to be administered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the provisions of the Code. I request that the beneficiary, with the assistance of the Trustees, make the necessary election to treat such separate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provided, however, that in no event shall this request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upon, or prevent the absolute vesting of, his interest in such separate trust.</w:t>
      </w:r>
    </w:p>
    <w:p>
      <w:pPr>
        <w:keepNext w:val="0"/>
        <w:spacing w:before="120" w:after="0" w:line="260" w:lineRule="exact"/>
        <w:ind w:left="1440" w:right="0" w:firstLine="0"/>
        <w:jc w:val="left"/>
      </w:pPr>
      <w:r>
        <w:rPr>
          <w:rFonts w:ascii="Times New Roman" w:hAnsi="Times New Roman" w:eastAsia="Times New Roman" w:cs="Times New Roman"/>
          <w:b w:val="0"/>
          <w:sz w:val="24"/>
        </w:rPr>
        <w:t>10.20.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to anyone for buying or maintaining any life insurance policies on my life, even if that investment represents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overconcentration, does not meet the applicable standard of prudence, or is inferior to another investment that the Trustees might have made. The Trustees shall have no duty to pay premiums on the insurance policies payable to or owned by the Trustees. The companies issuing insurance policies payable to the Trustees shall have no responsibility for the application of the proceeds or the fulfillment of the trusts hereunder. The Trustees shall not be responsible for any loss resulting from the failure of any insurer to pay its claims under any policy held by the trust, or because of the exercise or nonexercise of any benefit, option or privilege under any life insurance policy, including the ability to borrow against the cash values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investment yield outside the policy.</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unless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Trustee's health, education, maintenance or support, within the meaning of Code Section 2041 and Code Section 2514.</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the power may be exercised by the remaining individuals and/or entities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are not so prohibited as if they were the only Trustee. Accordingly, it is my intent that any beneficiary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11.4.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the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11.6.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can never serve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11.7.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descendant of mine may ever serve as sole Trustee of any trust for the benefit of that descendant.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080" w:right="0" w:firstLine="0"/>
        <w:jc w:val="left"/>
      </w:pPr>
      <w:r>
        <w:rPr>
          <w:rFonts w:ascii="Times New Roman" w:hAnsi="Times New Roman" w:eastAsia="Times New Roman" w:cs="Times New Roman"/>
          <w:b w:val="0"/>
          <w:sz w:val="24"/>
        </w:rPr>
        <w:t>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the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that person or for person or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12.6.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12.7.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080" w:right="0" w:firstLine="0"/>
        <w:jc w:val="left"/>
      </w:pPr>
      <w:r>
        <w:rPr>
          <w:rFonts w:ascii="Times New Roman" w:hAnsi="Times New Roman" w:eastAsia="Times New Roman" w:cs="Times New Roman"/>
          <w:b w:val="0"/>
          <w:sz w:val="24"/>
        </w:rPr>
        <w:t>12.8.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080" w:right="0" w:firstLine="0"/>
        <w:jc w:val="left"/>
      </w:pPr>
      <w:r>
        <w:rPr>
          <w:rFonts w:ascii="Times New Roman" w:hAnsi="Times New Roman" w:eastAsia="Times New Roman" w:cs="Times New Roman"/>
          <w:b w:val="0"/>
          <w:sz w:val="24"/>
        </w:rPr>
        <w:t>12.9.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tax-related terms shall have the same meaning in this Trust Agreement that they have in the Internal Revenue Code of 1986, as amended. All references to the Code shall be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__________________________________, personally known to me or proved to me on the basis of satisfactory evidence to be the individual whose name is subscribed to the within instrument, and acknowledged to me that he executed the same in his capacity, and that by his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$1.00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