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Joint Defense and Confidentiality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JOINT DEFENSE AND 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JOINT DEFENSE AND CONFIDENTIALITY AGREEMENT (the "Agreement") is made as of [date] (the "Effective Date"), by and between the undersigned counsel for [name],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(Party B), and [name], (Party C), acting for and on behalf of their respective clients.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B, and Party C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For purposes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include any parent companies, subsidiaries, or divisions associated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as well as outside and internal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Parties share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the defense of the claims or potential claims concerning [insert case caption or description of underlying legal proceeding or investigation] (the "Action"), including, without limitation, demonstrating that the Action is without merit and that the Parties did not engage in any [insert applicable description, such as wrongful or negligent conduct or breach of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Parties recognize that by virtue of the Action, they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defending the Action and in developing defenses [and potential counterclaims] with respect to the Action. While the Parties desire to continue to pursue their separate but common interests in responding to the various legal issues raised in the Action, the Parties acknowledge and agree that their common interests will be best served if they are able to share with the other Parties confidential information and materials and engage in communications relating to the Action without waiving any otherwise applicable privilege or protection with respect to such information, materials, and/or communications.</w:t>
      </w:r>
    </w:p>
    <w:p>
      <w:pPr>
        <w:keepNext w:val="0"/>
        <w:spacing w:before="200" w:after="0" w:line="260" w:lineRule="exact"/>
        <w:ind w:left="720" w:right="0" w:firstLine="0"/>
        <w:jc w:val="both"/>
      </w:pPr>
      <w:r>
        <w:rPr>
          <w:rFonts w:ascii="Times New Roman" w:hAnsi="Times New Roman" w:eastAsia="Times New Roman" w:cs="Times New Roman"/>
          <w:b w:val="0"/>
          <w:sz w:val="24"/>
        </w:rPr>
        <w:t>WHEREAS, in order to confirm the Parties' understanding and to preserve the confidentiality of information shared or exchanged between the Parties pursuant to this Agreement, and to avoid any allegation or claim of waiver of the confidentiality of privileged communications or documents, the Parties hereby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Defense Materials.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may, in their sole and absolute discretion, determine that the sharing and disclosure of certain information with the other Parties and their legal counsel may be in furtherance of their common legal interests in the defense of the Action. Such disclosures may entail confidential attorney-client communications, opinion work product, and protected work product materials (collectively referred to as the "Joint Defense Materials"). The Joint Defense Materials may be disclosed among the parties to this Agreement orally, in writing, electronically, or in any other format. The Joint Defense Materials may include, without limitation, factual information, mental impressions, legal research and analysis, strategy, communications, interview reports, memoranda, reports of experts and consultants, discovery materials, meetings between counsel and/or the Parties and/or their employees or representatives, meetings with potential witnesses or experts, and any other information relevant to the Parties' common interests in the defense of the Action. All information and communications exchanged or shared among the Parties pursuant to this Agreement shall constitute Joint Defense Materials and will be subject to this Agreement. With respect to all tangible Joint Defense Materials, the Parties shall endeavor to mark such materials as "Privileged Joint Defense Materials" prior to any disclosure thereof. However, the failure by any Party to mark any Joint Defense Materials will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joint defense privilege. For purposes of this Agreement, the term "Counsel" shall include both outside and in-house counsel for the Parties. This Agreement and the identity of the Parties hereto shall be deemed to constitute Joint Defense Materials.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of Joint Defense Material.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the Parties' intention that any communications made and/or materials provided between the Parties in furtherance of their common legal interests in the Action shall be treated in strict confidence and shall be, to the fullest extent permitted by law, protected from disclosure to any third party pursuant to, among other protections, the attorney-client privilege and attorney work product doctrine. The Joint Defense Materials provided under this Agreement shall at all times remain confidential. No Party shall disclose any Joint Defense Materials to any third party without the prior written consent of all the other Parties to the Agreement, which consent shall be at such other Parties' sole discretion. It is the intent of the Parties that no claim of attorney-client privilege, work product protection, or other protection shall be waived by reason of the disclosure of the Joint Defense Materials to any other Party hereto. The Parties further agree that all such communications will be treated by the Parties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preserve any and all privileges applicable to any information shared or disclosed by the Parties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Joint Defense Materials.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Joint Defense Materials shall only be used by the Parties and their Counsel in furtherance of their common legal interests related to the Action, and no Party to this Agreement shall use any of the Joint Defense Materials for any other purpose. Each Party shall take all commercially reasonable measures to maintain the confidentiality of the Joint Defense Materials. The Parties shall only disclose Joint Defense Materials received hereunder to their directors, officers, employees, and counsel who are actively participating in and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information in furtherance of the defense or prosecution of the Action. Each Party shall advise all persons who are provided access to the Joint Defense Materials that such materials are privileged and are subject to the terms and restrictions set forth in this Agreement, and each such person shall agree to comply with the terms of this Agreement. The Parties, through their Counsel, may also disclose Joint Defense Materials to or receive them from consultants, expert witnesses, and other litigation service providers retained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 respect to the Action, provided that all such persons have been made aware of and have agreed to abide by the terms of this Agreement, and such persons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confidentiality agreement precluding them from disclosing any Joint Defense Materials to any other person or party at least as restrictive as this Agreement. The Parties further agree not use any of the Joint Defense Materials against or to the detriment of any other Party, whether in the Action or any other legal proceeding involving the Parties.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disclose without the consent of the other Parties any Joint Defense Materials that originated with that Party or that it acquired or developed independent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 of Privilege.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the intent of the Parties that no attorney-client privilege, attorney work product protection, or any other protection relating to the Joint Defense Materials shall be waived by any Party based on the disclosure of the Joint Defense Materials between the Parties and their respective Counsel. It is also the intent of the Parties that all of the Joint Defense Materials shall be protected from discovery by any third party based on the attorney-client privilege, the attorney work-product doctrine, and any other applicable protection to the fullest extent permitted by law. No privilege relating to the Joint Defense Materials may be waived by any Party without first obtaining the written consent of all the other Parties. The disclosure by any Party hereto of any of the Joint Defense Materials, whether inadvertent or intentional, in violation of the terms of this Agreement shall not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privilege associated with such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to Disclose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not create any obligation on the part of any Party to disclose any materials or information of any kind, whether or not such material or information is privileged. Each Party hereto shall have sole discretion in determining what information, if any, it wishes to provide to the other Parties in furtherance of their common interests with respect to the Action.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Representation.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disclosure of Joint Defense Materials nor anything else in this Agreement shall affect the Parties' separate and independent representation by their respective legal Counsel. All of the Parties acknowledge and agree that each Party is represented solely by its own attorneys in the Action. While Counsel to the Parties to this Agreement must preserve the Joint Defense Materials pursuant to the terms and conditions contained in this Agreement, they are not acting as and will not be representing any Party other than their own client(s). Each Party understands that this Agreement does not and will not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attorney-client relationship with any of the other Party's Counsel. Each Party further acknowledges and agrees that the Counsel representing the other Parties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duty of loyalty to their own client and not to any other Party. Accordingly, in the defense of the Action, each attorney may take whatever action he or she believes to be in the best interests of their client, even if such action is detrimental to another Party to this Agreement. Without limitation, each Party to this Agreement may settle or otherwise resolve the Action in such manner and may engage in settlement negotiations or take other measures to resolve the Action as each Party and its Counsel deem appropriate without providing notice to or obtaining the consent of any of the other Parties. Notwithstanding such right, no Counsel to any Party hereto may disclose any Joint Defense Materials in violation of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Disqualification of Counsel.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knowingly and voluntarily waives the right to object to the continued retention by any other Party of its Counsel or the Counsel's law firm, and each Party agrees it will not seek to disqualify any other Party's Counsel based upon the contention that such Counsel has been provided access to any Joint Defense Materials or that such Counsel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in representing his or her client or is unable to effectively represent the client based upon participation in joint defense activities permitted under and/or in pursing the common legal interests contemplated by this Agreement. The fact that any Counsel to the Parties have received Joint Defense Materials shall not preclude such Counsel from representing his or her client in any manner with respect to the Action, as well as any future legal matter concerning the Parties, nor shall the disclosure of Joint Defense Materials to any Counsel alone provide the basis for disqualification of that Counsel from representing his or her client in the Action or in any future legal proceeding, or from examining any representative or witness of any other Party who testifies in the Action. Rather, by entering into this Agreement each Party hereby waives any right to seek the disqualification of Counsel of the other Parties, in the Action or any other future legal matter, based upon the joint defense activities contemplated by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is requested or required by legal action (including oral question, interrogatories, requests for information or documents, subpoenas, civil investigation, or similar process) to disclose any of the Joint Defense Materials, such Party will immediately notify Counsel for all the other Parties to this Agreement and shall provide them with copies of all the documents requesting such information, before it responds to such request. Counsel for each Party shall take all reasonable measures available to prevent the disclosure of such information, including the assertion of any and all applicable privileges associated with the requested Joint Defense Materials. No Party hereto will waive any privilege relating to any of the Joint Defense Materials without first obtaining the written consent of all the other Parties to the Agreement. Each Party and their Counsel shall fully cooperate and assist, at their own expense, the other Parties and their Counsel in any action taken or in any legal proceeding to prevent (or limit) the disclosure of any Joint Defense Materials. In the event that disclosure is nonetheless required despite such efforts, the Party that received the request shall furnish only that portion of the Confidential Information which it is advised by its legal counsel must be provided pursuant to the request.</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Parties to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and agree that other parties and their counsel may be permitted to join this Agreement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upon the unanimous written consent of all the Parties hereto. Such additional parties, if any, must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from the Agreement; Resolution of the Action.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determines in good faith that it no longer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legal interest with the other Parties in the defense of the Action, or has developed legal interests that are adverse to those of another Party or Parties to the Agreement, such Party shall withdraw from this Agreement by providing written notice of withdrawal to all the other Parties. Additionally, each Party hereto may withdraw from this Agreement at any time by providing written notice of withdrawal to all the other Parties. Notwithstanding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withdrawal, this Agreement shall remain in full force and effect with respect to all of the other Parties and with respect to all Joint Defense Materials furnished prior to the date of withdrawal. Any Party that withdraws from this Agreement shall continue to comply with all of its terms with regard to any Joint Defense Materials shared with or provided to it prior to the effective date of its withdrawal.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resolves the Action, whether by settlement, dismissal, or otherwise, such Party shall be deemed to have withdrawn from this Agreement and shall comply with its terms as to all Joint Defense Materials shared prior to the date of such dismissal or settlement. Each Party agrees that it will not enter into any settlement or other agreement with any third party that will or may require the disclosure, without the prior written consent of all the other Parties, of any Joint Defense Materials.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shall promptly return or destroy all copies of the Joint Defense Materials within [30 or other number] days following the final resolution of the Action, including the exhaustion of any appeals or appeals period with respect to the Action. Any party withdrawing from this Agreement shall also return all Joint Defense Materials in its possession within [10 or other number] days following the effective date of such withdrawal. Each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to Counsel for all the other Parties that all such Joint Defense Materials have been returned or destroyed. If and to the extent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has any notes, analyses, compilations, studies, interpretations, memoranda, photographs, magnetic or electronic media or videotapes, or any other documents prepared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contain, reflect, or are based upon, in whole or in part, any Joint Defense Materials received pursuant to this Agreement, then that Party shall redact, erase, delete, or destroy such documents so that the Joint Defense Materials are no longer accessible. Notwithstanding the foregoing, outside Counsel for each Party may retain one copy of the Joint Defense Materials, which information shall be retained in compliance with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Obligations; No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Party shall have any obligation to any of the other Parties pursuant to this Agreement except as expressly provided for herein. No Party shall incur any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resolution, settlement, or other activities it takes with respect to the Action or based upon its withdrawal from this Agreement, so long as such Party abides by the terms of this Agreement. This Agreement shall not constitute any admission of liability by any of the Parties with respect to any of the allegations asserted in the Action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Counsel signing this Agreement represents that he or she has authority to execute this Agreement on behalf of his or her client. This Agreement shall become binding and enforceable between and among each Party signing this Agreement as of the date of its execution by Counsel for such Party without regard to any other Party that may elect to become Parties hereto. Execution of this Agreement by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bind that Party and all existing and future in-house and outside Counsel that are or may provide any legal services of any kind and at any time in connection with the Action.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construed in accordance with the laws of the Commonwealth of Massachusetts, excluding its conflict of law provisions. The Parties hereby agree that any action arising out of this Agreement will be brought solely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federal court located in the Commonwealth of Massachusetts. Each Party hereby consents to the exclusive personal jurisdiction of such courts, and waives any objection in any such action based on improper venue, inconvenient forum, or similar grounds.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obligations under this Agreement shall be perpetual and shall survive any withdrawal of any Party from this Agreement or the resolution or dismissal of any claim in the Action with respect to any Party, and such obligations shall further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and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any provision of this Agreement, the non-breaching Parties will suffer irreparable harm for which they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non-breaching Parties shall be entitled to enforce any provision of this Agreement by temporary or permanent injunctive or mandatory relief obtained in any court,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security, and without prejudice or diminution of any other rights or remedies which may be available at law or in equity.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headings/captions appearing in this Agreement have been inserted for the purposes of convenience and ready reference, and do not purport to and shall not be deemed to define, limit, or extend the scope or intent of the provisions to which they pertain. This Agreement shall not be construed more strongly for or against any of the Parties hereto, regardless of which Party was more responsible for the preparation of this Agreement or any portion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or other communications required under this Agreement shall be deemed effective when received and made in writing by either: (i) hand delivery,; (ii) registered mail,; (iii) certified mail, return receipt requested,; or (iv) overnight mail, addressed to the last known address for each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any one or more of the provisions of this Agreement is held to be unenforceable or invalid under applicable law: (i) such unenforceability or invalidity shall not affect any other provision of this Agreement; (ii) this Agreement shall be construed as if said unenforceable or invalid provision had not been contained herein; and (iii) the Parties shall negotiate in good faith to replace the unenforceable or invalid provision with language that has the permissible effect nearest to that of the provision being replaced.</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any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oral, electronic, or otherwise.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all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