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Joint Venture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JOINT VENTURE AGREEMENT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is made and entered into as of [date] by and between [____________________],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(“[Partner X]”) and [____________________] (“[Partner 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w:t>
      </w:r>
    </w:p>
    <w:p>
      <w:pPr>
        <w:keepNext w:val="0"/>
        <w:spacing w:before="120" w:after="0" w:line="260" w:lineRule="exact"/>
        <w:ind w:left="360" w:right="0" w:firstLine="0"/>
        <w:jc w:val="left"/>
      </w:pP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hereto propose to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to jointly engage in the business of [brief description of the business] (the “Business”). Such business is further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of this Agreement. [Partner X] and [Partner Y] further propose that the joint venture take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partnership.</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[Partner X] has agreed to contribute [cash amount/list of assets] to the partnership. [Partner Y] has agreed to contributed [cash amount/list of assets] to the partnership. The partnership will use such cash and other property to engage in the business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of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for good and valuable consideration, receipt of which is hereby acknowledged, and the mutual promises contained herein, and intending to be legally bound, the parties hereto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 PURPOSES, DURATION</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Formation and Name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[Partner X] and [Partner Y] (jointly, the “</w:t>
      </w:r>
      <w:r>
        <w:rPr>
          <w:rFonts w:ascii="Times New Roman" w:hAnsi="Times New Roman" w:eastAsia="Times New Roman" w:cs="Times New Roman"/>
          <w:b/>
          <w:sz w:val="24"/>
        </w:rPr>
        <w:t>Venturers</w:t>
      </w:r>
      <w:r>
        <w:rPr>
          <w:rFonts w:ascii="Times New Roman" w:hAnsi="Times New Roman" w:eastAsia="Times New Roman" w:cs="Times New Roman"/>
          <w:b w:val="0"/>
          <w:sz w:val="24"/>
        </w:rPr>
        <w:t xml:space="preserve">” and, individually,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Venturer</w:t>
      </w:r>
      <w:r>
        <w:rPr>
          <w:rFonts w:ascii="Times New Roman" w:hAnsi="Times New Roman" w:eastAsia="Times New Roman" w:cs="Times New Roman"/>
          <w:b w:val="0"/>
          <w:sz w:val="24"/>
        </w:rPr>
        <w:t xml:space="preserve">”) hereby enter into and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(the “</w:t>
      </w:r>
      <w:r>
        <w:rPr>
          <w:rFonts w:ascii="Times New Roman" w:hAnsi="Times New Roman" w:eastAsia="Times New Roman" w:cs="Times New Roman"/>
          <w:b/>
          <w:sz w:val="24"/>
        </w:rPr>
        <w:t>Venture</w:t>
      </w:r>
      <w:r>
        <w:rPr>
          <w:rFonts w:ascii="Times New Roman" w:hAnsi="Times New Roman" w:eastAsia="Times New Roman" w:cs="Times New Roman"/>
          <w:b w:val="0"/>
          <w:sz w:val="24"/>
        </w:rPr>
        <w:t xml:space="preserve">”) named [name], and the Venture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general partnership. The Venturers shall execute, publish and/or file all assumed or fictitious name, or other similar, certificates required by law to be published or filed, in connection with the formation and operation of the Venture in each state and locality where it is necessary or desirable to publish or file such certificates in order to form, maintain and/or operate the Venture.</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Purposes of the Venture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purposes of the Venture are to [describe business purposes]. The Venture is authorized to do any and all acts and things necessary, appropriate, advisable, or incidental to the furtherance and accomplishment of its purposes.</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Principal Place of Business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principal place of business of the Venture shall be located at [location] or at such other location as may be approved by the Board (as hereinafter defined)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of the Venture shall commence on [date], and shall continue until [date], unless sooner terminated in accordance with other provisions of this Agreement or by law.</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Accounts Receivable and Contracts to Perform Services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is expressly understood between the parties that any accounts receivable due to either Venturer for services performed before the effective date of this Agreement will not be contributed to the Venture but will remain the property of said Venturer and that any contracts or agreements of either Venturer to perform services within the scope of the Business of the Venture as of the effective date of this Agreement will become part of the Business of the Venture.</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INTERESTS, CAPITAL CONTRIBUTIONS, DISTRIBUTIONS</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Percentage Interests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Venturers shall have the following undivided percentage interests in the Venture (individually,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Percentage Interest</w:t>
      </w:r>
      <w:r>
        <w:rPr>
          <w:rFonts w:ascii="Times New Roman" w:hAnsi="Times New Roman" w:eastAsia="Times New Roman" w:cs="Times New Roman"/>
          <w:b w:val="0"/>
          <w:sz w:val="24"/>
        </w:rPr>
        <w:t>” and collectively “</w:t>
      </w:r>
      <w:r>
        <w:rPr>
          <w:rFonts w:ascii="Times New Roman" w:hAnsi="Times New Roman" w:eastAsia="Times New Roman" w:cs="Times New Roman"/>
          <w:b/>
          <w:sz w:val="24"/>
        </w:rPr>
        <w:t>Percentage Interests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[Partner X] [PERCENTAGE]%</w:t>
      </w:r>
    </w:p>
    <w:p>
      <w:pPr>
        <w:keepNext w:val="0"/>
        <w:spacing w:before="200" w:after="0" w:line="260" w:lineRule="exact"/>
        <w:ind w:left="1440" w:right="0" w:firstLine="0"/>
        <w:jc w:val="both"/>
      </w:pPr>
      <w:r>
        <w:rPr>
          <w:rFonts w:ascii="Times New Roman" w:hAnsi="Times New Roman" w:eastAsia="Times New Roman" w:cs="Times New Roman"/>
          <w:b w:val="0"/>
          <w:sz w:val="24"/>
        </w:rPr>
        <w:t>[Partner Y] [PERCENTAGE]%</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Continuation of Interest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interest of each Venturer in the Venture as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shall continue unless and until some or all of such interest is assigned pursuant to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Contributions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Venturers shall each contribute [cash] [non-cash assets] (the “</w:t>
      </w:r>
      <w:r>
        <w:rPr>
          <w:rFonts w:ascii="Times New Roman" w:hAnsi="Times New Roman" w:eastAsia="Times New Roman" w:cs="Times New Roman"/>
          <w:b/>
          <w:sz w:val="24"/>
        </w:rPr>
        <w:t>Assets</w:t>
      </w:r>
      <w:r>
        <w:rPr>
          <w:rFonts w:ascii="Times New Roman" w:hAnsi="Times New Roman" w:eastAsia="Times New Roman" w:cs="Times New Roman"/>
          <w:b w:val="0"/>
          <w:sz w:val="24"/>
        </w:rPr>
        <w:t xml:space="preserve">”) [and certain mutually agreed upon liabilities] as specified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Agreement and any other required transfer or conveyance documents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Contribution</w:t>
      </w:r>
      <w:r>
        <w:rPr>
          <w:rFonts w:ascii="Times New Roman" w:hAnsi="Times New Roman" w:eastAsia="Times New Roman" w:cs="Times New Roman"/>
          <w:b w:val="0"/>
          <w:sz w:val="24"/>
        </w:rPr>
        <w:t xml:space="preserve">”) relating to the Venture, and shall receive therefor the ownership interest in the Venture as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[Partner X] will contribute [list/insert description of contributed assets] and [Partner Y] will contribute [list/insert description of contributed assets.]</w:t>
      </w:r>
    </w:p>
    <w:p>
      <w:pPr>
        <w:keepNext w:val="0"/>
        <w:spacing w:before="120" w:after="0" w:line="260" w:lineRule="exact"/>
        <w:ind w:left="108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Additional Contributions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may call for additional capital contributions to the Venture, provided that the timing and amount of such call must be reasonable in view of the current and reasonably foreseeable future needs of the Venture. The amount to be contributed by each Venturer shall be in the same proportion as each Venturer's Percentage Interest in the Venture as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no Venturer shall be required to make contributions pursuant to this section which in the aggregate shall exceed [$_____]. </w:t>
      </w:r>
      <w:r>
        <w:rPr>
          <w:rFonts w:ascii="Times New Roman" w:hAnsi="Times New Roman" w:eastAsia="Times New Roman" w:cs="Times New Roman"/>
          <w:b/>
          <w:sz w:val="24"/>
        </w:rPr>
        <w:t>[Each Venturer has agreed to make additional capital contributions in the amount of $[amount] on each of the following dates: [dates].]</w:t>
      </w:r>
    </w:p>
    <w:p>
      <w:pPr>
        <w:keepNext w:val="0"/>
        <w:spacing w:before="120" w:after="0" w:line="260" w:lineRule="exact"/>
        <w:ind w:left="108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Withdrawals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capital of the Venture shall not be withdrawn except as hereinafter expressly stipulated.</w:t>
      </w:r>
    </w:p>
    <w:p>
      <w:pPr>
        <w:keepNext w:val="0"/>
        <w:spacing w:before="120" w:after="0" w:line="260" w:lineRule="exact"/>
        <w:ind w:left="108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Cash Payments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Distributions of cash shall be made in accordance with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6.9.</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Distributions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Venture shall distribute such cash or other property of the Venture as may be approved by the Board from time to time, such distributions to be made at the end of the fiscal year to the Venturers in shares equal to their respective interests as specified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above.</w:t>
      </w:r>
    </w:p>
    <w:p>
      <w:pPr>
        <w:keepNext w:val="0"/>
        <w:spacing w:before="120" w:after="0" w:line="260" w:lineRule="exact"/>
        <w:ind w:left="108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Assumption of Liabilities of Venturer by other Venturer or Venture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Venturer hereby assumes any liability of the other Venturer and the Venture does not hereby assume any liability of either Venturer.</w:t>
      </w:r>
    </w:p>
    <w:p>
      <w:pPr>
        <w:keepNext w:val="0"/>
        <w:spacing w:before="120" w:after="0" w:line="260" w:lineRule="exact"/>
        <w:ind w:left="108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 by the Venture</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Venture shall indemnify, defend, and hold harmless each Venturer (including those who have been, but no longer are, Venturers) and its employees, officers, directors and agents and the Tax Representative (the "</w:t>
      </w:r>
      <w:r>
        <w:rPr>
          <w:rFonts w:ascii="Times New Roman" w:hAnsi="Times New Roman" w:eastAsia="Times New Roman" w:cs="Times New Roman"/>
          <w:b/>
          <w:sz w:val="24"/>
        </w:rPr>
        <w:t>Other Indemnified Persons</w:t>
      </w:r>
      <w:r>
        <w:rPr>
          <w:rFonts w:ascii="Times New Roman" w:hAnsi="Times New Roman" w:eastAsia="Times New Roman" w:cs="Times New Roman"/>
          <w:b w:val="0"/>
          <w:sz w:val="24"/>
        </w:rPr>
        <w:t xml:space="preserve">") from and against all loss, cost, liability and expense which may be imposed upon or reasonably incurred by such Venturer or Other Indemnified Persons, including reasonable attorneys' fees and disbursements and reasonable settlement payments, in connection with any claim, action, suit or proceeding or threat thereof, made or instituted in which such Venturer or Other Indemnified Persons may be involved or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by reason of such Venturer being, or having been in the past,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 or by reason of any action alleged to have been taken or omitted by such Venturer in such capacity, or by such Other Indemnified Persons acting on behalf of such Venturer or the Venture, if such Venturer or Other Indemnified Person was acting in good faith and with reasonable care in what it (or he) reasonably believed to be its (or his) scope of authority set forth in this Agreement and in the best interests of the Venture.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Venture shall indemnify, defend, and hold harmless each Venturer (including those who have been, but no longer are, Venturers) and the Other Indemnified Persons from and against all loss, cost, liability and expense which may be imposed upon or reasonably incurred by such Venturer or Other Indemnified Persons, including reasonable attorneys' fees and disbursements and reasonable settlement payments, in connection with any claim, action, suit or proceeding or threat thereof, made or instituted in which such Venturer or Other Indemnified Persons may be involved or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because and to the extent that such Venturer or Other Indemnified Persons have guaranteed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the performance of any obligation of the Venture.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Nothing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 xml:space="preserve"> shall be construed to require the Venture to reimburse, defend, indemnify or hold harmless any Venturer, Affiliate, or other person with respect to any loss, cost, liability or expense in any circumstance in which this Agreement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 to reimburse, defend, indemnify or hold harmless any other Venturers or the Venture.</w:t>
      </w:r>
    </w:p>
    <w:p>
      <w:pPr>
        <w:keepNext w:val="0"/>
        <w:spacing w:before="120" w:after="0" w:line="260" w:lineRule="exact"/>
        <w:ind w:left="1080" w:right="0" w:firstLine="0"/>
        <w:jc w:val="left"/>
      </w:pPr>
      <w:r>
        <w:rPr>
          <w:rFonts w:ascii="Times New Roman" w:hAnsi="Times New Roman" w:eastAsia="Times New Roman" w:cs="Times New Roman"/>
          <w:b w:val="0"/>
          <w:sz w:val="24"/>
        </w:rPr>
        <w:t>2.10.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Indemnification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Venturer shall indemnify, defend, and hold harmless the Venture and the other Venturer (including those who have been, but no longer are, Venturers) and its Other Indemnified Persons from and against all loss, cost, liability and expense which may be imposed upon or reasonably incurred by the Venture or the other Venturer or Other Indemnified Persons, including reasonable attorneys' fees and disbursements and reasonable settlement payments, in connection with any claim, action, suit or proceeding or threat thereof, made or instituted in which the Venture, the other Venturer or Other Indemnified Persons may be involved or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by reason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such Venturer's representations, warranties, or covenants.</w:t>
      </w:r>
    </w:p>
    <w:p>
      <w:pPr>
        <w:keepNext w:val="0"/>
        <w:spacing w:before="120" w:after="0" w:line="260" w:lineRule="exact"/>
        <w:ind w:left="1080" w:right="0" w:firstLine="0"/>
        <w:jc w:val="left"/>
      </w:pPr>
      <w:r>
        <w:rPr>
          <w:rFonts w:ascii="Times New Roman" w:hAnsi="Times New Roman" w:eastAsia="Times New Roman" w:cs="Times New Roman"/>
          <w:b w:val="0"/>
          <w:sz w:val="24"/>
        </w:rPr>
        <w:t>2.11.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Procedure for Defense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Promptly after receipt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or entity indemnified under any provision of this Agreement (the "</w:t>
      </w:r>
      <w:r>
        <w:rPr>
          <w:rFonts w:ascii="Times New Roman" w:hAnsi="Times New Roman" w:eastAsia="Times New Roman" w:cs="Times New Roman"/>
          <w:b/>
          <w:sz w:val="24"/>
        </w:rPr>
        <w:t>Indemnified Party</w:t>
      </w:r>
      <w:r>
        <w:rPr>
          <w:rFonts w:ascii="Times New Roman" w:hAnsi="Times New Roman" w:eastAsia="Times New Roman" w:cs="Times New Roman"/>
          <w:b w:val="0"/>
          <w:sz w:val="24"/>
        </w:rPr>
        <w:t>") of notice of the commencement of any action against the Indemnified Party, such Indemnified Party shall give notice to the person or persons or entity or entities obligated to indemnify the Indemnified Party pursuant to the provisions of this Agreement (the "</w:t>
      </w:r>
      <w:r>
        <w:rPr>
          <w:rFonts w:ascii="Times New Roman" w:hAnsi="Times New Roman" w:eastAsia="Times New Roman" w:cs="Times New Roman"/>
          <w:b/>
          <w:sz w:val="24"/>
        </w:rPr>
        <w:t>Indemnifying Party</w:t>
      </w:r>
      <w:r>
        <w:rPr>
          <w:rFonts w:ascii="Times New Roman" w:hAnsi="Times New Roman" w:eastAsia="Times New Roman" w:cs="Times New Roman"/>
          <w:b w:val="0"/>
          <w:sz w:val="24"/>
        </w:rPr>
        <w:t xml:space="preserve">"). The Indemnifying Party shall be entitled to participate in the defense of the action and, to the extent that it may elect in its discretion by written notice to the Indemnified Party, to assume control of the defense and/or settlement of such action;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(i) both the Indemnifying Party and the Indemnified Party must consent and agree to any settlement of any such action, except that if the Indemnifying Party has reached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settlement agreement with the plaintiff(s) in any such action and the Indemnified Party does not consent to such settlement agreement, such settlement agreement shall act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absolute maximum limit on the indemnification obligation of the Indemnifying Party, and (ii) if the defendants in any such action include both the Indemnifying Party and the Indemnified Party and if the Indemnified Party shall have reasonably concluded that there are legal defenses available to it which are in conflict with those available to the Indemnifying Party, then the Indemnified Party shall have the right to select separate counsel to assert such legal defenses and otherwise to participate in the defense of such action on its own behalf, and the fees and disbursements of such separate counsel shall be included in the amount which the Indemnified Party is entitled to recover under the terms and subject to the conditions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p>
    <w:p>
      <w:pPr>
        <w:keepNext w:val="0"/>
        <w:spacing w:before="120" w:after="0" w:line="260" w:lineRule="exact"/>
        <w:ind w:left="108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Managing Board</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overall management and control of the business and affairs of the Joint Venture shall be vested jointly in the managing board (the “</w:t>
      </w:r>
      <w:r>
        <w:rPr>
          <w:rFonts w:ascii="Times New Roman" w:hAnsi="Times New Roman" w:eastAsia="Times New Roman" w:cs="Times New Roman"/>
          <w:b/>
          <w:sz w:val="24"/>
        </w:rPr>
        <w:t>Board</w:t>
      </w:r>
      <w:r>
        <w:rPr>
          <w:rFonts w:ascii="Times New Roman" w:hAnsi="Times New Roman" w:eastAsia="Times New Roman" w:cs="Times New Roman"/>
          <w:b w:val="0"/>
          <w:sz w:val="24"/>
        </w:rPr>
        <w:t>”), which shall consist of [number of representatives of Partner X] and [number of representatives of Partner Y] (the “</w:t>
      </w:r>
      <w:r>
        <w:rPr>
          <w:rFonts w:ascii="Times New Roman" w:hAnsi="Times New Roman" w:eastAsia="Times New Roman" w:cs="Times New Roman"/>
          <w:b/>
          <w:sz w:val="24"/>
        </w:rPr>
        <w:t>Members</w:t>
      </w:r>
      <w:r>
        <w:rPr>
          <w:rFonts w:ascii="Times New Roman" w:hAnsi="Times New Roman" w:eastAsia="Times New Roman" w:cs="Times New Roman"/>
          <w:b w:val="0"/>
          <w:sz w:val="24"/>
        </w:rPr>
        <w:t>”). Each of [Partner X] and [Partner Y] may, at any time, remove and replace any Member of the Board appointed by it, with or without cause, and fill vacancies caused by reason of the death, removal, or resignation of any of its Members.</w:t>
      </w:r>
    </w:p>
    <w:p>
      <w:pPr>
        <w:keepNext w:val="0"/>
        <w:spacing w:before="120" w:after="0" w:line="260" w:lineRule="exact"/>
        <w:ind w:left="108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Quorum; Meetings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least [number] of the Members appointed by each Venturer then in office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meetings of the Board. The Board will hold regular meetings at least once every three months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selected by the Board. The Board may meet by telephone or video conference. Any action taken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in writing must be made by unanimous written approval of all Members.</w:t>
      </w:r>
    </w:p>
    <w:p>
      <w:pPr>
        <w:keepNext w:val="0"/>
        <w:spacing w:before="120" w:after="0" w:line="260" w:lineRule="exact"/>
        <w:ind w:left="108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Major Decisions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Board decisions require the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provided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unanimous vote of the Board is required in the following circumstances [list of significant items requiring unanimous vote]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Major Decision</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Disputes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shall use reasonable best efforts in good faith to resolve all disputes relating to the Venture. If two successive board meetings pass without (1)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being present or (2) the Board reaching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on any matter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decision of each Venture’s appointed Members (any such occurrence,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Impasse</w:t>
      </w:r>
      <w:r>
        <w:rPr>
          <w:rFonts w:ascii="Times New Roman" w:hAnsi="Times New Roman" w:eastAsia="Times New Roman" w:cs="Times New Roman"/>
          <w:b w:val="0"/>
          <w:sz w:val="24"/>
        </w:rPr>
        <w:t xml:space="preserve">”), the parties shall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senior executive of [Partner X]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senior executive of [Partner Y] to meet and use their reasonable best efforts in good faith to attempt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such dispute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60-day period. [If this procedure fails to resolve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Impasse, either Member shall have the right to [initiate dispute resolution procedures as set forth herein] [exercise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buy-sell with respect to its interests in the Venture at [fair market value].]</w:t>
      </w:r>
    </w:p>
    <w:p>
      <w:pPr>
        <w:keepNext w:val="0"/>
        <w:spacing w:before="120" w:after="0" w:line="260" w:lineRule="exact"/>
        <w:ind w:left="108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Executive Officers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Board shall unanimously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chief executive officer (the "</w:t>
      </w:r>
      <w:r>
        <w:rPr>
          <w:rFonts w:ascii="Times New Roman" w:hAnsi="Times New Roman" w:eastAsia="Times New Roman" w:cs="Times New Roman"/>
          <w:b/>
          <w:sz w:val="24"/>
        </w:rPr>
        <w:t>Chief Executive Officer</w:t>
      </w:r>
      <w:r>
        <w:rPr>
          <w:rFonts w:ascii="Times New Roman" w:hAnsi="Times New Roman" w:eastAsia="Times New Roman" w:cs="Times New Roman"/>
          <w:b w:val="0"/>
          <w:sz w:val="24"/>
        </w:rPr>
        <w:t xml:space="preserve">"), who will manage the day-to-day affairs of the Venture, carry out the directions of the Board and effectuate the Business Plan (as defined below). Unless otherwise agreed to by the Venturers, the initial Chief Executive Officer will be [name]. In the event of [name of the Chief Executive Officer’s] death, retirement, resignation, termination or inability to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Chief Executive Officer shall be appointed by the Board. (b) The Chief Executive Officer shall prepare and submit to the Board at least [sixty (60)] days prior to the commencement of each subsequent fiscal year,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budget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strategic plan (the “</w:t>
      </w:r>
      <w:r>
        <w:rPr>
          <w:rFonts w:ascii="Times New Roman" w:hAnsi="Times New Roman" w:eastAsia="Times New Roman" w:cs="Times New Roman"/>
          <w:b/>
          <w:sz w:val="24"/>
        </w:rPr>
        <w:t>Business Plan</w:t>
      </w:r>
      <w:r>
        <w:rPr>
          <w:rFonts w:ascii="Times New Roman" w:hAnsi="Times New Roman" w:eastAsia="Times New Roman" w:cs="Times New Roman"/>
          <w:b w:val="0"/>
          <w:sz w:val="24"/>
        </w:rPr>
        <w:t xml:space="preserve">") which describes the business plan for the Venture for such fiscal year. Each Business Plan approved by the Board shall remain operative until amended by the Board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Business Plan has been approved by the Board. (c) The Board shall unanimously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treasurer,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(together with the Chief Executive Officer,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Executive Officer</w:t>
      </w:r>
      <w:r>
        <w:rPr>
          <w:rFonts w:ascii="Times New Roman" w:hAnsi="Times New Roman" w:eastAsia="Times New Roman" w:cs="Times New Roman"/>
          <w:b w:val="0"/>
          <w:sz w:val="24"/>
        </w:rPr>
        <w:t>") with such duties as may be established by the Board.</w:t>
      </w:r>
    </w:p>
    <w:p>
      <w:pPr>
        <w:keepNext w:val="0"/>
        <w:spacing w:before="120" w:after="0" w:line="260" w:lineRule="exact"/>
        <w:ind w:left="108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Compensation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shall jointly determine compensation to employees of the Venture.</w:t>
      </w:r>
    </w:p>
    <w:p>
      <w:pPr>
        <w:keepNext w:val="0"/>
        <w:spacing w:before="120" w:after="0" w:line="260" w:lineRule="exact"/>
        <w:ind w:left="108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Time Devoted to Venture; Other Business Activities; Disclosure, Waiver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Venturers and their officers shall devote substantially all their time, skill, and attention to the Business. The Venturers shall give, whenever required,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of all business transactions arising out of or connected with the conduct of the Business. Notwithstanding the foregoing, the Venturers and their officers may participate in various other businesses and undertakings outside the scope of the business of the Venture without limitation. Each Venturer waives any rights it might otherwise have to share or participate in such other interests or activities of the other Venturer or its officers which are outside the scope of the Venture.</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 BANK ACCOUNT, TAXES</w:t>
      </w:r>
    </w:p>
    <w:p>
      <w:pPr>
        <w:keepNext w:val="0"/>
        <w:spacing w:before="120" w:after="0" w:line="260" w:lineRule="exact"/>
        <w:ind w:left="108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Books and Records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shall cause accurate books and records of account to be maintained, in which shall be entered all matters relating to the Venture. Such books and records of account shall be adequate to provide either Venturer with all financial information as may be needed by either Venturer or any affiliates of either Venturer for purposes of satisfying the financial reporting obligations of either Venturer or its respective affiliate or affiliates.</w:t>
      </w:r>
    </w:p>
    <w:p>
      <w:pPr>
        <w:keepNext w:val="0"/>
        <w:spacing w:before="120" w:after="0" w:line="260" w:lineRule="exact"/>
        <w:ind w:left="108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Location and Rights of Inspection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Venture’s books and records of account shall be kept and maintained at all times at the place or places approved by the Board. Each Venturer and its authorized representatives shall have the right to inspect, examine, and copy the books, records, files, and other documents of the Venture at all reasonable times.</w:t>
      </w:r>
    </w:p>
    <w:p>
      <w:pPr>
        <w:keepNext w:val="0"/>
        <w:spacing w:before="120" w:after="0" w:line="260" w:lineRule="exact"/>
        <w:ind w:left="108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Fiscal Year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fiscal year of the Venture shall end on [December 31st] of each year.</w:t>
      </w:r>
    </w:p>
    <w:p>
      <w:pPr>
        <w:keepNext w:val="0"/>
        <w:spacing w:before="120" w:after="0" w:line="260" w:lineRule="exact"/>
        <w:ind w:left="108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Statements of Financial Condition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shall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financial condition of the Venture as of the last day of each quarter of each fiscal year, and income and cash flow statements for each quarter of each fiscal year. Each statement of financial condition shall be prepared in accordance with generally accepted accounting principles.</w:t>
      </w:r>
    </w:p>
    <w:p>
      <w:pPr>
        <w:keepNext w:val="0"/>
        <w:spacing w:before="120" w:after="0" w:line="260" w:lineRule="exact"/>
        <w:ind w:left="108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Audit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Venturer may, at its own expense, conduct internal audits of the books, records and accounts of the Venture. Audits may be on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continuous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periodic basis or both and may be conducted by employees of any Venturer, or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any Venturer, or by independent auditors retained by the Venture or by any Venturer.</w:t>
      </w:r>
    </w:p>
    <w:p>
      <w:pPr>
        <w:keepNext w:val="0"/>
        <w:spacing w:before="120" w:after="0" w:line="260" w:lineRule="exact"/>
        <w:ind w:left="108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Bank Accounts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Funds of the Venture shall be deposited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or accounts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in form and name,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or banks approved by the Board. Withdrawals from bank accounts shall be made by parties approved by the Board.</w:t>
      </w:r>
    </w:p>
    <w:p>
      <w:pPr>
        <w:keepNext w:val="0"/>
        <w:spacing w:before="120" w:after="0" w:line="260" w:lineRule="exact"/>
        <w:ind w:left="1080" w:right="0" w:firstLine="0"/>
        <w:jc w:val="left"/>
      </w:pPr>
      <w:r>
        <w:rPr>
          <w:rFonts w:ascii="Times New Roman" w:hAnsi="Times New Roman" w:eastAsia="Times New Roman" w:cs="Times New Roman"/>
          <w:b w:val="0"/>
          <w:sz w:val="24"/>
        </w:rPr>
        <w:t>4.7.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Account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capital account shall be maintained for each Venturer. The initial capital account of each of [Partner X] and [Partner Y] shall be equal to the dollar amount of the initial Capital Contribution as set forth herein of each Partner, respectively. 2. Except as otherwise provided herein, all items of income, gain, loss or deduction shall be allocated equally between the Venturers and shall increase (in the case of income or gain) or decrease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or deduction) each Venturer's capital account. Distributions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 shall reduce its capital account.</w:t>
      </w:r>
    </w:p>
    <w:p>
      <w:pPr>
        <w:keepNext w:val="0"/>
        <w:spacing w:before="120" w:after="0" w:line="260" w:lineRule="exact"/>
        <w:ind w:left="1080" w:right="0" w:firstLine="0"/>
        <w:jc w:val="left"/>
      </w:pPr>
      <w:r>
        <w:rPr>
          <w:rFonts w:ascii="Times New Roman" w:hAnsi="Times New Roman" w:eastAsia="Times New Roman" w:cs="Times New Roman"/>
          <w:b w:val="0"/>
          <w:sz w:val="24"/>
        </w:rPr>
        <w:t>4.8.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Taxes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soon as practicable after the end of each fiscal year of the Venture, the Venture shall prepare and mail to each Venturer who had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 during such fiscal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containing all information necessary for such Venturer to include its share of taxable income or loss (or items thereof) in its income tax return.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provided herein, for tax purposes, all items of income, gain, loss and deduction shall be allocated between the Venturers in the same manner that the corresponding book items are allocated to the respective capital accounts of the Venturers.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federal income tax purposes, any loss attributable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nonrecourse loan made to the Venture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 shall be allocated to such Venturer in accordance with Treas. Reg. § 1.704-1(b)(4)(iv)(g). If any allocation of loss is made pursuant to the preceding sentence, subsequent income and gain of the Venture shall first be allocated to such Venturer until the amount of income and gain so allocated equals the amount of loss previously allocated to the Venturer pursuant to the preceding sentence.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federal income tax purposes, any loss attributable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nonrecourse loan made to the Venture other than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 shall be allocated pursuant to Treas. Reg. § 1.704-1(b)(4)(iv) according to the Venturers' Percentage Interests.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accordance with Section 704(c) of the Internal Revenue Code of 1986, as amended (the “Code”)  and the Treasury Regulations thereunder, depreciation, amortization, gain and loss, as determined for tax purposes, with respect to any contributed property the book value of which differs from its adjusted basis for federal income tax purposes, shall, for tax purposes, be allocated between the Venturers so as to take account of any variation between the adjusted basis of such property to the Venture for federal income tax purposes and its book value.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Allocations pursuant to this Section are solely for purposes of federal, state, and local taxes and shall not affect, or in any way be taken into account in computing, the capital account of any Venturer or such Venturer's share of profit, loss, other items, or distributions pursuant to any provision of this Agreement. The provisions of this Section relating to federal income tax treatment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 shall apply for state and local income tax purposes to the extent permitted under applicable law. Any elections or other decisions relating to such allocations shall be made by the Board.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for the Venture,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w:t>
      </w:r>
      <w:r>
        <w:rPr>
          <w:rFonts w:ascii="Times New Roman" w:hAnsi="Times New Roman" w:eastAsia="Times New Roman" w:cs="Times New Roman"/>
          <w:b/>
          <w:sz w:val="24"/>
        </w:rPr>
        <w:t>Tax Representative</w:t>
      </w:r>
      <w:r>
        <w:rPr>
          <w:rFonts w:ascii="Times New Roman" w:hAnsi="Times New Roman" w:eastAsia="Times New Roman" w:cs="Times New Roman"/>
          <w:b w:val="0"/>
          <w:sz w:val="24"/>
        </w:rPr>
        <w:t xml:space="preserve">”), shall be designated from time to time by the Chief Executive Officer.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the Tax Representative shall also serve in such capacity. The Tax Representative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the Venturers hereby agree to be bound by any actions taken by the Tax Representative in such capacity; provided, that the Tax Representative shall not (i) settle any material tax claim or (ii) make any material tax election, without the consent of the Board. The Tax Representative shall keep the Members of the Board fully advised of the progress of any audit and shall supply the Members of the Board with copies of any written communications received from the Internal Revenue Service or other taxing authority relating to any audit within [ten (10)] days of receipt thereof, and shall at least [ten (10)] business days prior to submitting any materials to the Internal Revenue Service, or other taxing authority, provide such materials to the Members of the Board. The Tax Representative shall be reimbursed by the Venture for any reasonable expenses incurred in its capacity as Tax Representative.  Each Venturer agrees to provide promptly provide, and to update as necessary at any times requested by the Tax Representative, all information, documents, self-certifications, tax identification numbers, tax forms, and verifications thereof, that the Tax Representative deems necessary in connection with any matter of the Venture relating to taxation. Each Venturer covenants and agrees to take any action reasonably requested by the Board in connection with any tax election by the Venture,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Venture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 Notwithstanding any provision of this Agreement to the contrary, each Venturer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as defined in Section 6225(d)(1) of the Code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Reviewed Year</w:t>
      </w:r>
      <w:r>
        <w:rPr>
          <w:rFonts w:ascii="Times New Roman" w:hAnsi="Times New Roman" w:eastAsia="Times New Roman" w:cs="Times New Roman"/>
          <w:b w:val="0"/>
          <w:sz w:val="24"/>
        </w:rPr>
        <w:t xml:space="preserve">”) hereby agrees to indemnify and hold harmless the other Venturers from and against such Venturer’s allocable share of any liability with respect to any adjustments that the IRS (or other applicable taxing authority) asserts for such Reviewed Year (including any liabilities in subsequent tax years caused by such Reviewed Year liabilities) under Sections 6221 through 6241 of the Code (or any similar state or local tax law); provided, that such Venturer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for any amounts paid directly to the applicable taxing authority and for which such taxing authority entitles the Venturer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such liability.  The provisions under this 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shall survive the termination of the Venture and the termination of this Agreement, including any termination of this Agreement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 for any reason.</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Board determines that any of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4.7.</w:t>
      </w:r>
      <w:r>
        <w:rPr>
          <w:rFonts w:ascii="Times New Roman" w:hAnsi="Times New Roman" w:eastAsia="Times New Roman" w:cs="Times New Roman"/>
          <w:b w:val="0"/>
          <w:sz w:val="24"/>
        </w:rPr>
        <w:t xml:space="preserve"> do not comply with the rules of Treas. Reg. § 1.704-1(b)(3) for allocating income, gain, loss, and deductions of the Venture in accordance with the Venturers' interests in the Venture, the Board may make any modifications required to cause such provisions to comply with such rules.</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TRANSFER, ASSIGNMENT</w:t>
      </w:r>
    </w:p>
    <w:p>
      <w:pPr>
        <w:keepNext w:val="0"/>
        <w:spacing w:before="120" w:after="0" w:line="260" w:lineRule="exact"/>
        <w:ind w:left="108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Transfers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expressly permitted herein, neither Venturer shall sell, assign, transfer, mortgage, charge, or otherwise encumber, or suffer any third party to sell, assign, transfer, mortgage, charge, or otherwise encumber, or contract to do or permit any of the foregoing, whether voluntarily or by operation of law (herein sometimes collectively called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w:t>
      </w:r>
      <w:r>
        <w:rPr>
          <w:rFonts w:ascii="Times New Roman" w:hAnsi="Times New Roman" w:eastAsia="Times New Roman" w:cs="Times New Roman"/>
          <w:b w:val="0"/>
          <w:sz w:val="24"/>
        </w:rPr>
        <w:t>”) any part or all of its Percentage Interest or any assets of the Venture without the written consent of the other Venturer.</w:t>
      </w:r>
    </w:p>
    <w:p>
      <w:pPr>
        <w:keepNext w:val="0"/>
        <w:spacing w:before="120" w:after="0" w:line="260" w:lineRule="exact"/>
        <w:ind w:left="108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 of First Refusal</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anything to the contrary set forth in this Agreement, [venture party] may not Transfer (as such term is defined herein) all or any portion of its direct or indirect Percentage Interest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(collectively, the “</w:t>
      </w:r>
      <w:r>
        <w:rPr>
          <w:rFonts w:ascii="Times New Roman" w:hAnsi="Times New Roman" w:eastAsia="Times New Roman" w:cs="Times New Roman"/>
          <w:b/>
          <w:sz w:val="24"/>
        </w:rPr>
        <w:t>Sale Interests</w:t>
      </w:r>
      <w:r>
        <w:rPr>
          <w:rFonts w:ascii="Times New Roman" w:hAnsi="Times New Roman" w:eastAsia="Times New Roman" w:cs="Times New Roman"/>
          <w:b w:val="0"/>
          <w:sz w:val="24"/>
        </w:rPr>
        <w:t>”), other than in compliance with this Section.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Prior to entering into or consummating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Transfer of all [or any portion] of the Sale Interests, the [name of party that must give the Venturer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first refusal prior to selling its interest] proposing to make the Transfer of its Sale Interest (in such case, the “</w:t>
      </w:r>
      <w:r>
        <w:rPr>
          <w:rFonts w:ascii="Times New Roman" w:hAnsi="Times New Roman" w:eastAsia="Times New Roman" w:cs="Times New Roman"/>
          <w:b/>
          <w:sz w:val="24"/>
        </w:rPr>
        <w:t>Selling Venturer</w:t>
      </w:r>
      <w:r>
        <w:rPr>
          <w:rFonts w:ascii="Times New Roman" w:hAnsi="Times New Roman" w:eastAsia="Times New Roman" w:cs="Times New Roman"/>
          <w:b w:val="0"/>
          <w:sz w:val="24"/>
        </w:rPr>
        <w:t>”) shall provide the other Venturer (in such case, the “</w:t>
      </w:r>
      <w:r>
        <w:rPr>
          <w:rFonts w:ascii="Times New Roman" w:hAnsi="Times New Roman" w:eastAsia="Times New Roman" w:cs="Times New Roman"/>
          <w:b/>
          <w:sz w:val="24"/>
        </w:rPr>
        <w:t>Purchasing Venturer</w:t>
      </w:r>
      <w:r>
        <w:rPr>
          <w:rFonts w:ascii="Times New Roman" w:hAnsi="Times New Roman" w:eastAsia="Times New Roman" w:cs="Times New Roman"/>
          <w:b w:val="0"/>
          <w:sz w:val="24"/>
        </w:rPr>
        <w:t xml:space="preserv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complete copy of any offer, including the purchase price (the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the terms and conditions thereof and all other material terms (collectively the “</w:t>
      </w:r>
      <w:r>
        <w:rPr>
          <w:rFonts w:ascii="Times New Roman" w:hAnsi="Times New Roman" w:eastAsia="Times New Roman" w:cs="Times New Roman"/>
          <w:b/>
          <w:sz w:val="24"/>
        </w:rPr>
        <w:t>Offer</w:t>
      </w:r>
      <w:r>
        <w:rPr>
          <w:rFonts w:ascii="Times New Roman" w:hAnsi="Times New Roman" w:eastAsia="Times New Roman" w:cs="Times New Roman"/>
          <w:b w:val="0"/>
          <w:sz w:val="24"/>
        </w:rPr>
        <w:t>”) received by such parties with respect thereto that the Selling Venturer desires to accept, by giving written notice thereof to the Purchasing Venturer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Notice</w:t>
      </w:r>
      <w:r>
        <w:rPr>
          <w:rFonts w:ascii="Times New Roman" w:hAnsi="Times New Roman" w:eastAsia="Times New Roman" w:cs="Times New Roman"/>
          <w:b w:val="0"/>
          <w:sz w:val="24"/>
        </w:rPr>
        <w:t>”) and the Purchasing Venturer shall have the first right to purchase such applicable Sale Interests on the terms and conditions of the Offer.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Purchasing Venturer shall have [(20) / insert number of days] days (the “</w:t>
      </w:r>
      <w:r>
        <w:rPr>
          <w:rFonts w:ascii="Times New Roman" w:hAnsi="Times New Roman" w:eastAsia="Times New Roman" w:cs="Times New Roman"/>
          <w:b/>
          <w:sz w:val="24"/>
        </w:rPr>
        <w:t>Election Period</w:t>
      </w:r>
      <w:r>
        <w:rPr>
          <w:rFonts w:ascii="Times New Roman" w:hAnsi="Times New Roman" w:eastAsia="Times New Roman" w:cs="Times New Roman"/>
          <w:b w:val="0"/>
          <w:sz w:val="24"/>
        </w:rPr>
        <w:t>”) after receipt of the Sale Notice to elect to purchase the applicable Sale Interests, such election to be made, if at all, by giving written notice (“</w:t>
      </w:r>
      <w:r>
        <w:rPr>
          <w:rFonts w:ascii="Times New Roman" w:hAnsi="Times New Roman" w:eastAsia="Times New Roman" w:cs="Times New Roman"/>
          <w:b/>
          <w:sz w:val="24"/>
        </w:rPr>
        <w:t>Purchase Election Notice</w:t>
      </w:r>
      <w:r>
        <w:rPr>
          <w:rFonts w:ascii="Times New Roman" w:hAnsi="Times New Roman" w:eastAsia="Times New Roman" w:cs="Times New Roman"/>
          <w:b w:val="0"/>
          <w:sz w:val="24"/>
        </w:rPr>
        <w:t xml:space="preserve">”) thereof to the Selling Venturer within the Election Period. The Purchase Election Notice shall be accompanied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 against the Purchase Price in the amount of the deposit specified in the Offer. Such deposit shall be held in escrow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agreement reasonably acceptable to the Venturers.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 fails to deliver the Purchase Election Notice within the Election Period, time being of the essence, then the Selling Venturer may sell its Sale Interests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Permitted Assignee</w:t>
      </w:r>
      <w:r>
        <w:rPr>
          <w:rFonts w:ascii="Times New Roman" w:hAnsi="Times New Roman" w:eastAsia="Times New Roman" w:cs="Times New Roman"/>
          <w:b w:val="0"/>
          <w:sz w:val="24"/>
        </w:rPr>
        <w:t>” (as defined below) at any time during the [6 / insert number of months] month period (the “</w:t>
      </w:r>
      <w:r>
        <w:rPr>
          <w:rFonts w:ascii="Times New Roman" w:hAnsi="Times New Roman" w:eastAsia="Times New Roman" w:cs="Times New Roman"/>
          <w:b/>
          <w:sz w:val="24"/>
        </w:rPr>
        <w:t>Closing Period</w:t>
      </w:r>
      <w:r>
        <w:rPr>
          <w:rFonts w:ascii="Times New Roman" w:hAnsi="Times New Roman" w:eastAsia="Times New Roman" w:cs="Times New Roman"/>
          <w:b w:val="0"/>
          <w:sz w:val="24"/>
        </w:rPr>
        <w:t xml:space="preserve">”) that commences on the first day after the expiration of the Election Period,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 cash sale price which is at least as much as the net effective Purchase Price as set forth in the Offer and on terms no less favorable (in any material manner, including with respect to the amount of the deposit) to the purchaser as those set forth in the Offer.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is not consummated within the Closing Period, then the rights of Purchasing Venturer to notice and right of first refusal as aforesaid will continue as to any Transfer of Sale Interests occurring subsequent to the Closing Period. As used herein,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Assignee”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executed, along with the Selling Venturer,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and assumption of the applicable Sale Interest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reasonably acceptable to the Purchasing Venturer and such person and Selling Venturer, which shall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by such person to be bound by the provisions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Purchasing Venturer delivers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Election Notice within the Election Period, then the following provisions shall apply:</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Such election shall be deemed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between the Purchasing Venturer and Selling Venturer pursuant to which the Purchasing Venturer agrees to acquire the applicable Sale Interests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 cash purchase price equal to the Purchase Price as set forth in the Offer (and on the terms and conditions set forth in the Offer) on the date which is [(60) / number of days] days after delivery of the Purchase Election Notice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closing fails to occur by reason of the Selling Venturer’s default, after written notice and [10 / number of days] days opportunity to cure, then, at the election of the Purchasing Venturer, (i) the contract created by the Sale Notice and Purchase Election Notice shall be terminated and the deposit promptly returned to the Purchasing Venturer or (ii) Purchasing Venturer may seek specific performance of such contract; and, in either case, Purchasing Venturer shall have all other rights and remedies at law, in equity, under this Agreement or otherwise.</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closing fails to occur by reason of Purchasing Venturer’s default, after written notice and [10 / number of days] days opportunity to cure, then Selling Venturer, as its sole and exclusive remedy, may retain the deposit posted by Purchasing Venturer as liquidated damages, and thereafter at any time sell its Sale Interest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without reference to the restrictions set forth in this Section whether relating to such initial proposed Transfer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Proposed Transfer.</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 the Closing Date, the Selling Venturer shall deliver to the Purchasing Venturer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and acknowledged assignment of its Sale Interest, which assignment shall be sufficient to transfer the same, contain the representation and warranty of Selling Venturer that such applicable party has (and the Purchasing Venturer shall acquire thereunder) good title to such Sale Interests, free and clear of all liens, encumbrances, claims, rights and options of any kind or character whatsoever and otherwise be in form reasonably satisfactory to both parties.</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Purchasing Venturer shall deliver to Selling Venturer, by wire transfer of immediately available federal funds the Purchase Price, and shall cause Selling Venturer or its applicable affiliate to be released from any remaining obligations under any Loan guaranty or indemnity for the period after the Closing Date only if and to the extent such release was expressly contained in the Offer.</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closing costs shall be allocated in the manner set forth in the Offer, and the parties shall bear their own attorneys’ fees.</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party shall deliver such additional documents as may be reasonably required by the other in order to consummate the sale (provided the same do not increase in any material respect the costs to, or liability or obligations of, the delivering party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not otherwise provided for herein).</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deliveries under this Section shall be made through escrow with escrow instructions reasonably approved by the parties and consistent with this Section.</w:t>
      </w:r>
    </w:p>
    <w:p>
      <w:pPr>
        <w:keepNext w:val="0"/>
        <w:spacing w:before="120" w:after="0" w:line="260" w:lineRule="exact"/>
        <w:ind w:left="108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 to Purchase and Sell</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Venturer (the "</w:t>
      </w:r>
      <w:r>
        <w:rPr>
          <w:rFonts w:ascii="Times New Roman" w:hAnsi="Times New Roman" w:eastAsia="Times New Roman" w:cs="Times New Roman"/>
          <w:b/>
          <w:sz w:val="24"/>
        </w:rPr>
        <w:t>Offering Venturer</w:t>
      </w:r>
      <w:r>
        <w:rPr>
          <w:rFonts w:ascii="Times New Roman" w:hAnsi="Times New Roman" w:eastAsia="Times New Roman" w:cs="Times New Roman"/>
          <w:b w:val="0"/>
          <w:sz w:val="24"/>
        </w:rPr>
        <w:t>") shall have the right, exercisable from time to time by written notice to the other Venturer, to purchase the Percentage Interest of the other Venturer (the "</w:t>
      </w:r>
      <w:r>
        <w:rPr>
          <w:rFonts w:ascii="Times New Roman" w:hAnsi="Times New Roman" w:eastAsia="Times New Roman" w:cs="Times New Roman"/>
          <w:b/>
          <w:sz w:val="24"/>
        </w:rPr>
        <w:t>Offeree Venturer</w:t>
      </w:r>
      <w:r>
        <w:rPr>
          <w:rFonts w:ascii="Times New Roman" w:hAnsi="Times New Roman" w:eastAsia="Times New Roman" w:cs="Times New Roman"/>
          <w:b w:val="0"/>
          <w:sz w:val="24"/>
        </w:rPr>
        <w:t xml:space="preserve">") in the Venture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fixed by such Venturer (the "</w:t>
      </w:r>
      <w:r>
        <w:rPr>
          <w:rFonts w:ascii="Times New Roman" w:hAnsi="Times New Roman" w:eastAsia="Times New Roman" w:cs="Times New Roman"/>
          <w:b/>
          <w:sz w:val="24"/>
        </w:rPr>
        <w:t>Offered Price</w:t>
      </w:r>
      <w:r>
        <w:rPr>
          <w:rFonts w:ascii="Times New Roman" w:hAnsi="Times New Roman" w:eastAsia="Times New Roman" w:cs="Times New Roman"/>
          <w:b w:val="0"/>
          <w:sz w:val="24"/>
        </w:rPr>
        <w:t>"). Within [10] days following the giving of such notice, the Offeree Venturer shall have the right, exercisable by written notice to the Offering Venturer (the "</w:t>
      </w:r>
      <w:r>
        <w:rPr>
          <w:rFonts w:ascii="Times New Roman" w:hAnsi="Times New Roman" w:eastAsia="Times New Roman" w:cs="Times New Roman"/>
          <w:b/>
          <w:sz w:val="24"/>
        </w:rPr>
        <w:t>Offeree Notice</w:t>
      </w:r>
      <w:r>
        <w:rPr>
          <w:rFonts w:ascii="Times New Roman" w:hAnsi="Times New Roman" w:eastAsia="Times New Roman" w:cs="Times New Roman"/>
          <w:b w:val="0"/>
          <w:sz w:val="24"/>
        </w:rPr>
        <w:t>"), to (i) accept the Offering Venturer's offer to purchase its Percentage Interest in the Venturer at the Offered Price or (ii) purchase the Offering Venturer's Percentage Interest in the Venture at the Offered Price. Within [30] days of the Offeree Notice, the Venturers shall execute such documents and instruments reasonably acceptable to the Venturers required to consummate the contemplated transaction. The closing of such transaction shall take place within 30 days following the date on which any government regulatory approvals required for consummation of the transaction have been obtained or otherwise satisfied. Should the Offeree Venturer elect to sell its Percentage Interest pursuant to (i) above, at the closing of such transaction, the Offeree Venturer shall, and hereby covenants to, transfer its interest in the Venture to the Offering Venturer free and clear of any and all liens, mortgages, pledges, security interests or other restrictions or encumbrances ("</w:t>
      </w:r>
      <w:r>
        <w:rPr>
          <w:rFonts w:ascii="Times New Roman" w:hAnsi="Times New Roman" w:eastAsia="Times New Roman" w:cs="Times New Roman"/>
          <w:b/>
          <w:sz w:val="24"/>
        </w:rPr>
        <w:t>Encumbrances</w:t>
      </w:r>
      <w:r>
        <w:rPr>
          <w:rFonts w:ascii="Times New Roman" w:hAnsi="Times New Roman" w:eastAsia="Times New Roman" w:cs="Times New Roman"/>
          <w:b w:val="0"/>
          <w:sz w:val="24"/>
        </w:rPr>
        <w:t>"). Should the Offeree Venturer elect to purchase the Offering Venturer's interest pursuant to (ii) above, at the closing of such transaction, the Offering Venturer shall, and hereby covenants to, transfer its interest in the Venture to the Offeree Venturer free and clear of any and all Encumbrances.</w:t>
      </w:r>
    </w:p>
    <w:p>
      <w:pPr>
        <w:keepNext w:val="0"/>
        <w:spacing w:before="120" w:after="0" w:line="260" w:lineRule="exact"/>
        <w:ind w:left="108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Assumption by Assignee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assignment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Venture permitted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shall be in writing, and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and transfer of all the assignor's rights and obligations hereunder with respect to such interest or portion thereof, and the assignee shall expressly agree in writing to be bound by all of the terms of this Agreement and assume and agree to perform all of the assignor's agreements and obligations hereunder with respect to such interest or portion thereof existing or arising at the time of and subsequent to such assignment. Upon any such permitted assignment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assignor's interest, the assignor shall be relieved of its agreements and obligations hereunder with respect to such interest or portion thereof arising after such assignment.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duplicate copy of each such assignment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Venture and assumption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Venturer's obligations shall be delivered to the other Venturer and to the Venture. Upon such delivery, the assignee shall be admitted to the Venture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w:t>
      </w:r>
    </w:p>
    <w:p>
      <w:pPr>
        <w:keepNext w:val="0"/>
        <w:spacing w:before="120" w:after="0" w:line="260" w:lineRule="exact"/>
        <w:ind w:left="108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Transfer in Violation of Law</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transfer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Venture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shall be permitted if such transfer would violate federal or state securities laws or any other laws.</w:t>
      </w:r>
    </w:p>
    <w:p>
      <w:pPr>
        <w:keepNext w:val="0"/>
        <w:spacing w:before="120" w:after="0" w:line="260" w:lineRule="exact"/>
        <w:ind w:left="108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Other Assignment Void</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purported assignment or transfer not permitted by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shall be null and void and have no effect whatsoever.</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 AND DISSOLUTION</w:t>
      </w:r>
    </w:p>
    <w:p>
      <w:pPr>
        <w:keepNext w:val="0"/>
        <w:spacing w:before="120" w:after="0" w:line="260" w:lineRule="exact"/>
        <w:ind w:left="108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Bankruptcy, etc</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liquidator, assignee, custodian, trustee, conservator, sequestrator (or other similar official) shall take possession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 or any substantial part of its property without its consent,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having jurisdiction shall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or order for relief in respect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case under any applicable bankruptcy, insolvency, moratorium or other similar law now or hereafter in effect, or appointing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liquidator, assignee, custodian, trustee, conservator, sequestrator (or other similar official) of such Venturer or for any substantial part of its property, or ordering the winding-up or liquidation of its affairs and such decree or order shall remain unstayed and in effect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sixty [60] consecutive days;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 shall commence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case under any applicable bankruptcy, insolvency, moratorium or other similar law now or hereafter in effect, or shall consent to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for relief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case under any such law, or shall consent to the appointment of or taking possession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liquidator, assignee, trustee, custodian, conservator, sequestrator (or other similar official) of such Venturer or of any substantial part of its property, or shall make any general assignment for the benefit of creditors, or shall take any corporate action in furtherance of any of the foregoing; 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 shall admit in writing its inability to pay its debts as they mature; or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 shall give notice to any governmental body of insolvency or pending insolvency, or suspension or pending suspension of operations;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then, in any such event, the other Venturer (the "Solvent Venturer") shall (i) have the right to purchase the interest of the first Venturer (the "Insolvent Venturer") in the Venture at its fair market value, or (ii) at the option of the Solvent Venturer,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of the Venture and the Solvent Venturer shall be the Liquidating Venturer (as defined herein). The rights of the Solvent Venturer shall become exercisable as of the date of any such event and shall be exercised, if at all, within [120] days after the Solvent Venturer receives notice of such event.</w:t>
      </w:r>
    </w:p>
    <w:p>
      <w:pPr>
        <w:keepNext w:val="0"/>
        <w:spacing w:before="120" w:after="0" w:line="260" w:lineRule="exact"/>
        <w:ind w:left="108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Covenant Defaults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Venturer fails to perform any of its obligations or covenants hereunder, then the other Venturer (the "</w:t>
      </w:r>
      <w:r>
        <w:rPr>
          <w:rFonts w:ascii="Times New Roman" w:hAnsi="Times New Roman" w:eastAsia="Times New Roman" w:cs="Times New Roman"/>
          <w:b/>
          <w:sz w:val="24"/>
        </w:rPr>
        <w:t>Nondefaulting Venturer</w:t>
      </w:r>
      <w:r>
        <w:rPr>
          <w:rFonts w:ascii="Times New Roman" w:hAnsi="Times New Roman" w:eastAsia="Times New Roman" w:cs="Times New Roman"/>
          <w:b w:val="0"/>
          <w:sz w:val="24"/>
        </w:rPr>
        <w:t xml:space="preserve">") shall have the right to give such party (the "Defaulting Venturer")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default ("Notice of Default"). The Notice of Default shall set forth the nature of the obligations which the Defaulting Venturer has not performed.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within the [thirty] [(30)] day period following receipt of the Notice of Default, the Defaulting Venturer in good faith commences to perform such obligations and cure such default, and thereafter prosecutes to completion with diligence and continuity the curing thereof and cures such default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then it shall be deemed that the Notice of Default was not given and the Defaulting Venturer shall lose no rights hereunder. If, within such thirty-day period, the Defaulting Venturer does not commence in good faith the curing of such default or does not thereafter prosecute to completion with diligence during the continuity thereof, then the Nondefaulting Venturer shall have the rights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below.</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default is not cured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then the Nondefaulting Venturer which gave the Notice of Default shall have the right to (i) purchase the Defaulting Venturer's interest in the Venture at its fair market value, or (ii) at the option of the Nondefaulting Venturer, terminate this Agreement by giving the Defaulting Venturer written notice thereof, whereupon such default may be treated by such Nondefaulting Venturer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of the Venture, and such Nondefaulting Venturer shall be the Liquidating Venturer. The rights of the Nondefaulting Venturer shall become exercisable upon the expiration of the thirty day period referred to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thereafter (determined in the judgment of the Nondefaulting Venturer)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cure has not been completed, and shall be exercised, if at all, within [sixty] [(60)] days after (x) the determination of fair market value in the case of clause (i) above, or (y) the expiration of such thirty day period or reasonable time thereafter, as the case may be, in the case of clause (ii) above.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Failure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Nondefaulting Venturer to give any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as specified herein, or any failure to insist upon strict performance of any of the terms of this Agreement,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such breach or any of the terms of this Agreement. No breach shall be waived and no duty to be performed shall be altered or modified except by written instrument.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default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Nondefaulting Venturer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or waiver to or of any other breach or default in the performance by the Defaulting Venturer of any other obligations of the Defaulting Venturer hereunder. One or more waivers or failures to give notice of default shall not be considered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or continuing breach of the same covenant.</w:t>
      </w:r>
    </w:p>
    <w:p>
      <w:pPr>
        <w:keepNext w:val="0"/>
        <w:spacing w:before="120" w:after="0" w:line="260" w:lineRule="exact"/>
        <w:ind w:left="108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Not Exclusive Remedy.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rights granted above shall not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exclusive remedy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Nondefaulting Venturer, but all other rights and remedies, legal and equitable, shall be available to it.</w:t>
      </w:r>
    </w:p>
    <w:p>
      <w:pPr>
        <w:keepNext w:val="0"/>
        <w:spacing w:before="120" w:after="0" w:line="260" w:lineRule="exact"/>
        <w:ind w:left="108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Negation of Right to Dissolve by Will of Venturer</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below, no Venturer shall have the right to terminate this Agreement or dissolve the Venture by its express will or by withdrawal without the express written consent of the other Venturer. Without limiting any other rights of remedies (in equity or at law) available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 upon any dissolution occurring in contravention of this Agreement caused by the express will or withdrawal of [Partner X], [Partner Y] shall be the liquidating Venturer (the "Liquidating Venturer"), and upon any dissolution occurring in contravention of this Agreement caused by the express will or withdrawal of [Partner Y], [Partner X] shall be the Liquidating Venturer.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Venture shall continue until dissolved and liquidated pursuant to the terms of this Agreement (i) upon fulfillment of the conditions set forth in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or (ii) at any time upon the unanimous agreement of the Venturers. In the event of dissolution in accordance with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the Venturer identified in such Section shall act to liquidate the Venture on behalf of the Venturers and will have the rights and duties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Liquidating Venturer. In the event of dissolution upon agreement of the Venturers, the Chief Executive Officer of the Venture, subject to the direction and approval of the Board of the Venture, will have the rights and duties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Liquidating Venturer; provided that if the Chief Executive Officer of the Venture is unable or unwilling to so act, the Venture shall be liquidated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chosen by the Board of the Venture.</w:t>
      </w:r>
    </w:p>
    <w:p>
      <w:pPr>
        <w:keepNext w:val="0"/>
        <w:spacing w:before="120" w:after="0" w:line="260" w:lineRule="exact"/>
        <w:ind w:left="1080" w:right="0" w:firstLine="0"/>
        <w:jc w:val="left"/>
      </w:pP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Winding up of the Venture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dissolution of the Venture, the Venture's business shall be wound up and all its assets distributed in liquidation,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the Venturers acknowledge and agree that,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of the Venture, the business of the Venture shall be operated in the normal course of events during the winding up period (except for sales of assets of the business, or parts thereof, as approved by the Liquidating Venturer). Upon dissolution, the Venture shall continue to act through the Managing Board and Chief Executive Officer of the Venture as provided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hereof, subject to the rights and duties of the Liquidating Venturer.</w:t>
      </w:r>
    </w:p>
    <w:p>
      <w:pPr>
        <w:keepNext w:val="0"/>
        <w:spacing w:before="120" w:after="0" w:line="260" w:lineRule="exact"/>
        <w:ind w:left="1080" w:right="0" w:firstLine="0"/>
        <w:jc w:val="left"/>
      </w:pPr>
      <w:r>
        <w:rPr>
          <w:rFonts w:ascii="Times New Roman" w:hAnsi="Times New Roman" w:eastAsia="Times New Roman" w:cs="Times New Roman"/>
          <w:b w:val="0"/>
          <w:sz w:val="24"/>
        </w:rPr>
        <w:t>6.6.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Sale of the Business by Liquidating Venturer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the winding up process as set forth above, the Liquidating Venturer shall have the right to wind up the Venture and offer the business and the assets of the Venture for sale, in whole or in part, as promptly as shall be practicable and with reasonable diligence and upon sale to distribute the proceeds of sale as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6.9.</w:t>
      </w:r>
      <w:r>
        <w:rPr>
          <w:rFonts w:ascii="Times New Roman" w:hAnsi="Times New Roman" w:eastAsia="Times New Roman" w:cs="Times New Roman"/>
          <w:b w:val="0"/>
          <w:sz w:val="24"/>
        </w:rPr>
        <w:t xml:space="preserve"> below,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the Liquidating Venturer shall have the authority to decide whether to liquidate all assets of the Venture or make certain in-kind distributions to the Venturers as part of the liquidation process]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the Liquidating Venturer may not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in-kind distribution to any Venturer without the prior written consent of such Venturer to receive such in-kind distribution.] Any sale of the business or the assets of the Venture shall be conducted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customary for the sale of businesses of the type engaged in or assets of the type owned by the Venture, on such terms and conditions as the Liquidating Venturer deems appropriate in order to maximize the proceeds of such sale. Either Venturer shall be entitled to participate in the bidding for the business (or any part thereof).</w:t>
      </w:r>
    </w:p>
    <w:p>
      <w:pPr>
        <w:keepNext w:val="0"/>
        <w:spacing w:before="120" w:after="0" w:line="260" w:lineRule="exact"/>
        <w:ind w:left="1080" w:right="0" w:firstLine="0"/>
        <w:jc w:val="left"/>
      </w:pPr>
      <w:r>
        <w:rPr>
          <w:rFonts w:ascii="Times New Roman" w:hAnsi="Times New Roman" w:eastAsia="Times New Roman" w:cs="Times New Roman"/>
          <w:b w:val="0"/>
          <w:sz w:val="24"/>
        </w:rPr>
        <w:t>6.7.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Offset for Damages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dissolution in violation of the first sentence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the Liquidating Venturer shall be entitled to deduct from the amount payable to the Venturer that violated such provision the amount of damages incurred by the Venture proximately related to such act, and such amount shall be paid to the other Venturer.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6.7.</w:t>
      </w:r>
      <w:r>
        <w:rPr>
          <w:rFonts w:ascii="Times New Roman" w:hAnsi="Times New Roman" w:eastAsia="Times New Roman" w:cs="Times New Roman"/>
          <w:b w:val="0"/>
          <w:sz w:val="24"/>
        </w:rPr>
        <w:t xml:space="preserve"> shall be effectuated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allocation of any loss incurred by the Venture pursuant to the preceding sentence to the capital account of the violating Venturer. To the extent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6.7.</w:t>
      </w:r>
      <w:r>
        <w:rPr>
          <w:rFonts w:ascii="Times New Roman" w:hAnsi="Times New Roman" w:eastAsia="Times New Roman" w:cs="Times New Roman"/>
          <w:b w:val="0"/>
          <w:sz w:val="24"/>
        </w:rPr>
        <w:t xml:space="preserve"> cause or increase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in any Venturer's capital account, such Venturer shall be required to restore to the Venture the amount of such deficit (or such increase in its deficit) within thirty days after dissolution of the Venture.</w:t>
      </w:r>
    </w:p>
    <w:p>
      <w:pPr>
        <w:keepNext w:val="0"/>
        <w:spacing w:before="120" w:after="0" w:line="260" w:lineRule="exact"/>
        <w:ind w:left="1080" w:right="0" w:firstLine="0"/>
        <w:jc w:val="left"/>
      </w:pPr>
      <w:r>
        <w:rPr>
          <w:rFonts w:ascii="Times New Roman" w:hAnsi="Times New Roman" w:eastAsia="Times New Roman" w:cs="Times New Roman"/>
          <w:b w:val="0"/>
          <w:sz w:val="24"/>
        </w:rPr>
        <w:t>6.8.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Distributions of Cash; Allocations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dissolution of the Venture for any reason, during the period of liquidation and until termination of the Venture, the Venturers shall continue to receive cash and or other property and to share profits and losses for all tax and other purposes as provided elsewhere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6.9.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Distribution of Proceeds of Liquidation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Regardless of the capital and undistributed earning accounts of the Venturers or their shares of profits and losses of their respective rights to receive distributions, the proceeds from liquidation shall be applied and distributed in the following order of priority: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First to the payment of (i) debts and liabilities of the Venture, except loans or advances that may have been made by any of the Venturers to the Venture, and (ii) expenses of liquidation;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Then to the setting up of any reserves which the Liquidating Venturer may deem necessary for any contingent or unforeseen liabilities or obligations of the Venture or of the Venturers out of or in connection with the Venture. The Liquidating Partner shall disburse such reserves in payment of any of the aforementioned liabilities or obligations, and at the expiration of such period as the Liquidating Venturer shall deem advisable, distribute the balance, if any, thereafter remaining, in the manner hereinafter provided;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Then to the repayment of any loans or advances that may have been made by any of the Venturers to the Venture;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Then any balance remaining shall be distributed to the Venturers in accordance with their respective positive capital account balances after adjustment as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6.7.</w:t>
      </w:r>
      <w:r>
        <w:rPr>
          <w:rFonts w:ascii="Times New Roman" w:hAnsi="Times New Roman" w:eastAsia="Times New Roman" w:cs="Times New Roman"/>
          <w:b w:val="0"/>
          <w:sz w:val="24"/>
        </w:rPr>
        <w:t xml:space="preserve"> hereof. Except as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6.7.</w:t>
      </w:r>
      <w:r>
        <w:rPr>
          <w:rFonts w:ascii="Times New Roman" w:hAnsi="Times New Roman" w:eastAsia="Times New Roman" w:cs="Times New Roman"/>
          <w:b w:val="0"/>
          <w:sz w:val="24"/>
        </w:rPr>
        <w:t xml:space="preserve"> or as otherwise provided by law, no Venturer shall be obliged to restore any negative balance in its capital account.</w:t>
      </w:r>
    </w:p>
    <w:p>
      <w:pPr>
        <w:keepNext w:val="0"/>
        <w:spacing w:before="120" w:after="0" w:line="260" w:lineRule="exact"/>
        <w:ind w:left="1080" w:right="0" w:firstLine="0"/>
        <w:jc w:val="left"/>
      </w:pPr>
      <w:r>
        <w:rPr>
          <w:rFonts w:ascii="Times New Roman" w:hAnsi="Times New Roman" w:eastAsia="Times New Roman" w:cs="Times New Roman"/>
          <w:b w:val="0"/>
          <w:sz w:val="24"/>
        </w:rPr>
        <w:t>6.10.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Orderly Liquidation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shall be allowed for the orderly liquidation of the assets of the Venture and the discharge of liabilities to creditors so as to enable the Venturers to minimize the losses normally attendant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liquidation.</w:t>
      </w:r>
    </w:p>
    <w:p>
      <w:pPr>
        <w:keepNext w:val="0"/>
        <w:spacing w:before="120" w:after="0" w:line="260" w:lineRule="exact"/>
        <w:ind w:left="1080" w:right="0" w:firstLine="0"/>
        <w:jc w:val="left"/>
      </w:pPr>
      <w:r>
        <w:rPr>
          <w:rFonts w:ascii="Times New Roman" w:hAnsi="Times New Roman" w:eastAsia="Times New Roman" w:cs="Times New Roman"/>
          <w:b w:val="0"/>
          <w:sz w:val="24"/>
        </w:rPr>
        <w:t>6.11.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Financial Statements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the period of winding up, the Venture's then independent certified public accountants shall prepare and furnish to each of the Venturers, until complete liquidation is accomplished, all the financial statements provided for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 NOT TO COMPETE</w:t>
      </w:r>
    </w:p>
    <w:p>
      <w:pPr>
        <w:keepNext w:val="0"/>
        <w:spacing w:before="120" w:after="0" w:line="260" w:lineRule="exact"/>
        <w:ind w:left="108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Covenant not to Compete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Venturer and its affiliates are prohibited from directly or indirectly engaging in or possessing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activity, the purpose or business of which is similar to that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in any [geographic area] in which the Venture does business during the Term of the Venture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[three] years following the termination of the Venture as provided for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p>
    <w:p>
      <w:pPr>
        <w:keepNext w:val="0"/>
        <w:spacing w:before="120" w:after="0" w:line="260" w:lineRule="exact"/>
        <w:ind w:left="1080" w:right="0" w:firstLine="0"/>
        <w:jc w:val="left"/>
      </w:pPr>
      <w:r>
        <w:rPr>
          <w:rFonts w:ascii="Times New Roman" w:hAnsi="Times New Roman" w:eastAsia="Times New Roman" w:cs="Times New Roman"/>
          <w:b w:val="0"/>
          <w:sz w:val="24"/>
        </w:rPr>
        <w:t>8.1.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Representations and Warranties of [Partner X].</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[Partner X]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[state] and has all corporate power and authority necessary to own or lease its properties and assets and to carry on its business as currently conducted.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[Partner X] has the corporate power and authority to execute and deliver this Agreement and to consummate the transactions contemplated hereby. This Agreement have been duly and validly executed and delivered by [Partner X] and, assuming this Agreement constitutes the legal, valid and binding agreement of [Partner X],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[Partner X], enforceable against it in accordance with its terms, except to the extent that enforceability may be limited by applicable bankruptcy, insolvency, reorganization, moratorium and similar laws, now or hereafter in effect, affecting creditors' rights generally and by general principles of equity.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[Partner X] is not, nor at any time will it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contract or other arrangement of any nature that will materially interfere with its full, due and complete performance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is no litigation or proceeding pending nor, to the best of [Partner X's] knowledge and belief, is any investigation pending or litigation, proceeding, or investigation threatened involving [Partner X] which could, if adversely determined, materially and adversely affect the operation or financial condition of the Venture or the performance of [Partner X’s] obligations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[Partner X] is not, nor at any time will it be, in violation of any existing law, be it state or federal, by entering into and undertaking the performance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Percentage Interests will be acquired for [Partner X's] own account, for investment,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the distribution or resale thereof. [Partner X] has such knowledge and experience in financial and business matters as to be capable of evaluating the merits and risks of acquiring such interests in the Venture. [Partner X] understands that such interests in the Venture have not been registered under the Securities Act of 1933, as amended (the "Securities Act") or any state or other securities laws, and cannot be sold, assigned, transferred, pledged or otherwise disposed of unless so registered under the Securities Act and applicable state or other securities laws or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from the registration requirements thereof is available.</w:t>
      </w:r>
    </w:p>
    <w:p>
      <w:pPr>
        <w:keepNext w:val="0"/>
        <w:spacing w:before="120" w:after="0" w:line="260" w:lineRule="exact"/>
        <w:ind w:left="1080" w:right="0" w:firstLine="0"/>
        <w:jc w:val="left"/>
      </w:pPr>
      <w:r>
        <w:rPr>
          <w:rFonts w:ascii="Times New Roman" w:hAnsi="Times New Roman" w:eastAsia="Times New Roman" w:cs="Times New Roman"/>
          <w:b w:val="0"/>
          <w:sz w:val="24"/>
        </w:rPr>
        <w:t>8.2.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Representations and Warranties of [Partner 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[Partner 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[state] and has all corporate power and authority necessary to own or lease its properties and assets and to carry on its business as currently conducted.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[Partner Y] has the corporate power and authority to execute and deliver this Agreement and to consummate the transactions contemplated hereby. This Agreement have been duly and validly executed and delivered by [Partner Y] and, assuming this Agreement constitutes the legal, valid and binding agreement of [Partner Y],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[Partner Y], enforceable against it in accordance with its terms, except to the extent that enforceability may be limited by applicable bankruptcy, insolvency, reorganization, moratorium and similar laws, now or hereafter in effect, affecting creditors' rights generally and by general principles of equity.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[Partner Y] is not, nor at any time will it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contract or other arrangement of any nature that will materially interfere with its full, due and complete performance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is no litigation or proceeding pending nor, to the best of [Partner Y's] knowledge and belief, is any investigation pending or litigation, proceeding, or investigation threatened involving [Partner Y] which could, if adversely determined, materially and adversely affect the operation or financial condition of the Venture or the performance of [Partner Y’s] obligations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[Partner Y] is not, nor at any time will it be, in violation of any existing law, be it state or federal, by entering into and undertaking the performance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Percentage Interests will be acquired for [Partner Y's] own account, for investment,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the distribution or resale thereof. [Partner Y] has such knowledge and experience in financial and business matters as to be capable of evaluating the merits and risks of acquiring such interests in the Venture. [Partner Y] understands that such interests in the Venture have not been registered under the Securities Act or any state or other securities laws, and cannot be sold, assigned, transferred, pledged or otherwise disposed of unless so registered under the Securities Act and applicable state or other securities laws or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from the registration requirements thereof is available.</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Complete Agreement; Amendment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constitutes the entire agreement between the parties and supersedes all agreements, representations, warranties, statements, promises, and understandings, whether oral or written, with respect to the subject matter hereof, and neither party hereto shall be bound by nor charged with any oral or written agreements, representations, warranties, statements, promises, or understandings not specifically set forth in this Agreement or the exhibits hereto. This Agreement may not be amended, altered, or modified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both Venturers.</w:t>
      </w:r>
    </w:p>
    <w:p>
      <w:pPr>
        <w:keepNext w:val="0"/>
        <w:spacing w:before="120" w:after="0" w:line="260" w:lineRule="exact"/>
        <w:ind w:left="108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notices under this Agreement shall be in writing and shall be delivered by personal service (including overnight delivery service), or by certified or registered mail, postage prepaid, return receipt requested, to the Venturers at the addresses herein set forth and to the Venture at its principal place of business.</w:t>
      </w:r>
    </w:p>
    <w:p>
      <w:pPr>
        <w:keepNext w:val="0"/>
        <w:spacing w:before="200" w:after="0" w:line="260" w:lineRule="exact"/>
        <w:ind w:left="1080" w:right="0" w:firstLine="0"/>
        <w:jc w:val="both"/>
      </w:pPr>
      <w:r>
        <w:rPr>
          <w:rFonts w:ascii="Times New Roman" w:hAnsi="Times New Roman" w:eastAsia="Times New Roman" w:cs="Times New Roman"/>
          <w:b w:val="0"/>
          <w:sz w:val="24"/>
        </w:rPr>
        <w:t>The addresses for notices are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If to [Partner X]</w:t>
      </w:r>
    </w:p>
    <w:p>
      <w:pPr>
        <w:keepNext w:val="0"/>
        <w:spacing w:before="200" w:after="0" w:line="260" w:lineRule="exact"/>
        <w:ind w:left="1080" w:right="0" w:firstLine="0"/>
        <w:jc w:val="both"/>
      </w:pPr>
      <w:r>
        <w:rPr>
          <w:rFonts w:ascii="Times New Roman" w:hAnsi="Times New Roman" w:eastAsia="Times New Roman" w:cs="Times New Roman"/>
          <w:b w:val="0"/>
          <w:sz w:val="24"/>
        </w:rPr>
        <w:t>Mailing address:</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[Partner X’s counsel]</w:t>
      </w:r>
    </w:p>
    <w:p>
      <w:pPr>
        <w:keepNext w:val="0"/>
        <w:spacing w:before="200" w:after="0" w:line="260" w:lineRule="exact"/>
        <w:ind w:left="1080" w:right="0" w:firstLine="0"/>
        <w:jc w:val="both"/>
      </w:pPr>
      <w:r>
        <w:rPr>
          <w:rFonts w:ascii="Times New Roman" w:hAnsi="Times New Roman" w:eastAsia="Times New Roman" w:cs="Times New Roman"/>
          <w:b w:val="0"/>
          <w:sz w:val="24"/>
        </w:rPr>
        <w:t>Mailing address:</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If to [Partner Y]</w:t>
      </w:r>
    </w:p>
    <w:p>
      <w:pPr>
        <w:keepNext w:val="0"/>
        <w:spacing w:before="200" w:after="0" w:line="260" w:lineRule="exact"/>
        <w:ind w:left="1080" w:right="0" w:firstLine="0"/>
        <w:jc w:val="both"/>
      </w:pPr>
      <w:r>
        <w:rPr>
          <w:rFonts w:ascii="Times New Roman" w:hAnsi="Times New Roman" w:eastAsia="Times New Roman" w:cs="Times New Roman"/>
          <w:b w:val="0"/>
          <w:sz w:val="24"/>
        </w:rPr>
        <w:t>Mailing address:</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[Partner Y’s counsel]</w:t>
      </w:r>
    </w:p>
    <w:p>
      <w:pPr>
        <w:keepNext w:val="0"/>
        <w:spacing w:before="200" w:after="0" w:line="260" w:lineRule="exact"/>
        <w:ind w:left="1080" w:right="0" w:firstLine="0"/>
        <w:jc w:val="both"/>
      </w:pPr>
      <w:r>
        <w:rPr>
          <w:rFonts w:ascii="Times New Roman" w:hAnsi="Times New Roman" w:eastAsia="Times New Roman" w:cs="Times New Roman"/>
          <w:b w:val="0"/>
          <w:sz w:val="24"/>
        </w:rPr>
        <w:t>Mailing address:</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w:t>
      </w:r>
    </w:p>
    <w:p>
      <w:pPr>
        <w:keepNext w:val="0"/>
        <w:spacing w:before="120" w:after="0" w:line="260" w:lineRule="exact"/>
        <w:ind w:left="108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notices, demands, and requests shall be effective upon being deposited in the United States mail. However, the time period in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response to any such notice, demand, or request must be given shall commence to run from the date of receipt on the return receipt or delivery receipt of the notice, demand, or request by the addressee thereof. Rejection or other refusal to accept or the inability to deliver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changed address of which no notice was given as provided herein shall be deemed to be receipt of the notice, demand, or request sent.</w:t>
      </w:r>
    </w:p>
    <w:p>
      <w:pPr>
        <w:keepNext w:val="0"/>
        <w:spacing w:before="120" w:after="0" w:line="260" w:lineRule="exact"/>
        <w:ind w:left="108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Changes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By giving to the other parties at least thirty (30) days’ prior written notice thereof, the parties hereto and their respective permitted successors and assigns shall have the right from time to time and at any time during the term of this Agreement to change their respective addresses for notices, and each shall have the right to specify as its, his, or her address for notices any other address within the United States of America.</w:t>
      </w:r>
    </w:p>
    <w:p>
      <w:pPr>
        <w:keepNext w:val="0"/>
        <w:spacing w:before="120" w:after="0" w:line="260" w:lineRule="exact"/>
        <w:ind w:left="108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Validity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any provision of this Agreement shall be held to be invalid or unenforceable, the same shall not affect in any respect whatsoever the validity or enforceability of the remainder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9.6.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Survival of Rights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provided herein to the contrary, this Agreement shall be binding upon and inure to the benefit of the parties signatory hereto, their respective heirs, executors, legal representatives, and permitted successors and assigns.</w:t>
      </w:r>
    </w:p>
    <w:p>
      <w:pPr>
        <w:keepNext w:val="0"/>
        <w:spacing w:before="120" w:after="0" w:line="260" w:lineRule="exact"/>
        <w:ind w:left="1080" w:right="0" w:firstLine="0"/>
        <w:jc w:val="left"/>
      </w:pPr>
      <w:r>
        <w:rPr>
          <w:rFonts w:ascii="Times New Roman" w:hAnsi="Times New Roman" w:eastAsia="Times New Roman" w:cs="Times New Roman"/>
          <w:b w:val="0"/>
          <w:sz w:val="24"/>
        </w:rPr>
        <w:t>9.7.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Waiver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consent or waiver, express or implied,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 to or of any breach or default by the other Venturer in the performance by such other Venturer of its obligations hereunder shall be deemed or construed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or waiver to or of any other breach or default in the performance by such other Venturer of the same or any other obligations of such other Venturer hereunder. Failure on the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 to complain of any act or failure to act of the other Venturer or to declare the other Venturer in default, irrespective of how long such failure continues,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by such Venturer of its rights hereunder. The giving of consent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Venturer in any one instance shall not limit or waive the necessity to obtain such Venturer’s consent in any future instance.</w:t>
      </w:r>
    </w:p>
    <w:p>
      <w:pPr>
        <w:keepNext w:val="0"/>
        <w:spacing w:before="120" w:after="0" w:line="260" w:lineRule="exact"/>
        <w:ind w:left="1080" w:right="0" w:firstLine="0"/>
        <w:jc w:val="left"/>
      </w:pPr>
      <w:r>
        <w:rPr>
          <w:rFonts w:ascii="Times New Roman" w:hAnsi="Times New Roman" w:eastAsia="Times New Roman" w:cs="Times New Roman"/>
          <w:b w:val="0"/>
          <w:sz w:val="24"/>
        </w:rPr>
        <w:t>9.8.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Remedies in Equity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rights and remedies of either of the Venturers hereunder shall not be mutually exclusive, i.e., the exercise of one or more of the provisions hereof shall not preclude the exercise of any other provisions hereof. Each of the Venturers confirms that damages at law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inadequate remedy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threatened breach of this Agreement and agrees that,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threatened breach of any provision hereof, the respective rights and obligations hereunder shall be enforceable by specific performance, injunction, or other equitable remedy, but nothing herein contained is intended to, nor shall it, limit or affect any rights at law or by statute or otherwise of any party aggrieved as against the other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threatened breach of any provision hereof, it being the intention of this Section to make clear the agreement of the Venturers that the respective rights and obligations of the Venturers hereunder shall be enforceable in equity as well as at law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9.9.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Counterparts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in any number of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shall constitute one and the same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9.10.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Further Assurances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hereto agrees to do all acts and things and to make, execute, and deliver such written instruments, as shall from time to time be reasonably required to carry out the terms and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9.11.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Governing Law</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is expressly herein stipulated to the contrary, the rights and obligations of the Venturers and the administration and termination of the Venture shall be governed by the [Uniform Partnership Act of the State of [Delaware]. The validity, performance, and all matters relating to the interpretation and effect of this Agreement shall be governed by the internal law in effect in the State of [Delaware], without regard to principles of law (such as "conflicts of law") that might make the law of some other jurisdiction applicable. The interest of each Venturer in the Venture shall be personal property for all purposes. All real and other property owned by the Venture shall be deemed owned by the Venture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and no Venturer, individually, shall have any individual ownership rights in and to such property.</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Agreement as of the day and year first above set forth.</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