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Joint Venture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made on [day and month] 20[year]</w:t>
      </w:r>
    </w:p>
    <w:p>
      <w:pPr>
        <w:keepNext w:val="0"/>
        <w:spacing w:before="120" w:after="0" w:line="260" w:lineRule="exact"/>
        <w:ind w:left="720" w:right="0" w:firstLine="0"/>
        <w:jc w:val="left"/>
      </w:pPr>
      <w:r>
        <w:rPr>
          <w:rFonts w:ascii="Times New Roman" w:hAnsi="Times New Roman" w:eastAsia="Times New Roman" w:cs="Times New Roman"/>
          <w:b/>
          <w:sz w:val="24"/>
        </w:rPr>
        <w:t>BETWEEN: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first shareholder] incorporated in Hong Kong under Company Number [company number] whose registered office is at [address] (</w:t>
      </w: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second shareholder] incorporated in Hong Kong under Company Number [company number] whose registered office is at [address] </w:t>
      </w:r>
      <w:r>
        <w:rPr>
          <w:rFonts w:ascii="Times New Roman" w:hAnsi="Times New Roman" w:eastAsia="Times New Roman" w:cs="Times New Roman"/>
          <w:b/>
          <w:sz w:val="24"/>
        </w:rPr>
        <w:t>([Party B]</w:t>
      </w:r>
      <w:r>
        <w:rPr>
          <w:rFonts w:ascii="Times New Roman" w:hAnsi="Times New Roman" w:eastAsia="Times New Roman" w:cs="Times New Roman"/>
          <w:b w:val="0"/>
          <w:sz w:val="24"/>
        </w:rPr>
        <w:t>),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company in which the shares are held] incorporated in Hong Kong under Company Number [company number] whose registered office is at [address]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RECITALS: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at the date of this Agreement,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[number] issued ordinary shares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paid-up share capital in the sum of HK$[amount], of which [number] shares are registered in the name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[number] shares are registered in the name of Party B.</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have agreed that the Company shall carry on business and that they shall exercise their rights in relation to the Company in accordance with the terms and conditions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THE PARTIES AGREE:</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INTERPRETATION.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the context otherwise requires, the following expressions shall have the following meanings:</w:t>
      </w:r>
    </w:p>
    <w:p>
      <w:pPr>
        <w:keepNext w:val="0"/>
        <w:spacing w:before="200" w:after="0" w:line="260" w:lineRule="exact"/>
        <w:ind w:left="1440" w:right="0" w:firstLine="0"/>
        <w:jc w:val="both"/>
      </w:pPr>
      <w:r>
        <w:rPr>
          <w:rFonts w:ascii="Times New Roman" w:hAnsi="Times New Roman" w:eastAsia="Times New Roman" w:cs="Times New Roman"/>
          <w:b/>
          <w:sz w:val="24"/>
        </w:rPr>
        <w:t>Ordinary Shares</w:t>
      </w:r>
      <w:r>
        <w:rPr>
          <w:rFonts w:ascii="Times New Roman" w:hAnsi="Times New Roman" w:eastAsia="Times New Roman" w:cs="Times New Roman"/>
          <w:b w:val="0"/>
          <w:sz w:val="24"/>
        </w:rPr>
        <w:t xml:space="preserve"> means the [number] issued ordinary shares of the Company in the capital of the Company which are registered in the name of Party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agreed form</w:t>
      </w:r>
      <w:r>
        <w:rPr>
          <w:rFonts w:ascii="Times New Roman" w:hAnsi="Times New Roman" w:eastAsia="Times New Roman" w:cs="Times New Roman"/>
          <w:b w:val="0"/>
          <w:sz w:val="24"/>
        </w:rPr>
        <w:t xml:space="preserve"> means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which has been agreed by the Parties and which has been initialled by them or on their behalf for identification purposes;</w:t>
      </w:r>
    </w:p>
    <w:p>
      <w:pPr>
        <w:keepNext w:val="0"/>
        <w:spacing w:before="200" w:after="0" w:line="260" w:lineRule="exact"/>
        <w:ind w:left="1440" w:right="0" w:firstLine="0"/>
        <w:jc w:val="both"/>
      </w:pPr>
      <w:r>
        <w:rPr>
          <w:rFonts w:ascii="Times New Roman" w:hAnsi="Times New Roman" w:eastAsia="Times New Roman" w:cs="Times New Roman"/>
          <w:b/>
          <w:sz w:val="24"/>
        </w:rPr>
        <w:t>Annual Budget</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Articles</w:t>
      </w:r>
      <w:r>
        <w:rPr>
          <w:rFonts w:ascii="Times New Roman" w:hAnsi="Times New Roman" w:eastAsia="Times New Roman" w:cs="Times New Roman"/>
          <w:b w:val="0"/>
          <w:sz w:val="24"/>
        </w:rPr>
        <w:t xml:space="preserve"> means the proposed new articles of association of the Company in the agreed form to be adopted at or before Completion (as amended from time to time) under this Agreement;</w:t>
      </w:r>
    </w:p>
    <w:p>
      <w:pPr>
        <w:keepNext w:val="0"/>
        <w:spacing w:before="200" w:after="0" w:line="260" w:lineRule="exact"/>
        <w:ind w:left="1440" w:right="0" w:firstLine="0"/>
        <w:jc w:val="both"/>
      </w:pPr>
      <w:r>
        <w:rPr>
          <w:rFonts w:ascii="Times New Roman" w:hAnsi="Times New Roman" w:eastAsia="Times New Roman" w:cs="Times New Roman"/>
          <w:b/>
          <w:sz w:val="24"/>
        </w:rPr>
        <w:t>Ordinary Shares</w:t>
      </w:r>
      <w:r>
        <w:rPr>
          <w:rFonts w:ascii="Times New Roman" w:hAnsi="Times New Roman" w:eastAsia="Times New Roman" w:cs="Times New Roman"/>
          <w:b w:val="0"/>
          <w:sz w:val="24"/>
        </w:rPr>
        <w:t xml:space="preserve"> means the [number] issued ordinary shares of the Company in the capital of the Company which are registered in the name of Party B;</w:t>
      </w:r>
    </w:p>
    <w:p>
      <w:pPr>
        <w:keepNext w:val="0"/>
        <w:spacing w:before="200" w:after="0" w:line="260" w:lineRule="exact"/>
        <w:ind w:left="1440" w:right="0" w:firstLine="0"/>
        <w:jc w:val="both"/>
      </w:pPr>
      <w:r>
        <w:rPr>
          <w:rFonts w:ascii="Times New Roman" w:hAnsi="Times New Roman" w:eastAsia="Times New Roman" w:cs="Times New Roman"/>
          <w:b/>
          <w:sz w:val="24"/>
        </w:rPr>
        <w:t>Board</w:t>
      </w:r>
      <w:r>
        <w:rPr>
          <w:rFonts w:ascii="Times New Roman" w:hAnsi="Times New Roman" w:eastAsia="Times New Roman" w:cs="Times New Roman"/>
          <w:b w:val="0"/>
          <w:sz w:val="24"/>
        </w:rPr>
        <w:t xml:space="preserve"> means the board of directors of the Company from time to time;</w:t>
      </w:r>
    </w:p>
    <w:p>
      <w:pPr>
        <w:keepNext w:val="0"/>
        <w:spacing w:before="200" w:after="0" w:line="260" w:lineRule="exact"/>
        <w:ind w:left="144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public holiday, on which licensed banks are generally open for non-automated commercial business in Hong Kong and </w:t>
      </w:r>
      <w:r>
        <w:rPr>
          <w:rFonts w:ascii="Times New Roman" w:hAnsi="Times New Roman" w:eastAsia="Times New Roman" w:cs="Times New Roman"/>
          <w:b/>
          <w:sz w:val="24"/>
        </w:rPr>
        <w:t>Business Days</w:t>
      </w:r>
      <w:r>
        <w:rPr>
          <w:rFonts w:ascii="Times New Roman" w:hAnsi="Times New Roman" w:eastAsia="Times New Roman" w:cs="Times New Roman"/>
          <w:b w:val="0"/>
          <w:sz w:val="24"/>
        </w:rPr>
        <w:t xml:space="preserve"> means more than one of them;</w:t>
      </w:r>
    </w:p>
    <w:p>
      <w:pPr>
        <w:keepNext w:val="0"/>
        <w:spacing w:before="200" w:after="0" w:line="260" w:lineRule="exact"/>
        <w:ind w:left="1440" w:right="0" w:firstLine="0"/>
        <w:jc w:val="both"/>
      </w:pPr>
      <w:r>
        <w:rPr>
          <w:rFonts w:ascii="Times New Roman" w:hAnsi="Times New Roman" w:eastAsia="Times New Roman" w:cs="Times New Roman"/>
          <w:b/>
          <w:sz w:val="24"/>
        </w:rPr>
        <w:t>Companies Ordinance</w:t>
      </w:r>
      <w:r>
        <w:rPr>
          <w:rFonts w:ascii="Times New Roman" w:hAnsi="Times New Roman" w:eastAsia="Times New Roman" w:cs="Times New Roman"/>
          <w:b w:val="0"/>
          <w:sz w:val="24"/>
        </w:rPr>
        <w:t xml:space="preserve"> means the Companies Ordinance (Cap 622);</w:t>
      </w:r>
    </w:p>
    <w:p>
      <w:pPr>
        <w:keepNext w:val="0"/>
        <w:spacing w:before="200" w:after="0" w:line="260" w:lineRule="exact"/>
        <w:ind w:left="1440" w:right="0" w:firstLine="0"/>
        <w:jc w:val="both"/>
      </w:pPr>
      <w:r>
        <w:rPr>
          <w:rFonts w:ascii="Times New Roman" w:hAnsi="Times New Roman" w:eastAsia="Times New Roman" w:cs="Times New Roman"/>
          <w:b/>
          <w:sz w:val="24"/>
        </w:rPr>
        <w:t>Completion</w:t>
      </w:r>
      <w:r>
        <w:rPr>
          <w:rFonts w:ascii="Times New Roman" w:hAnsi="Times New Roman" w:eastAsia="Times New Roman" w:cs="Times New Roman"/>
          <w:b w:val="0"/>
          <w:sz w:val="24"/>
        </w:rPr>
        <w:t xml:space="preserve"> means completion of the matters described in this Agreement by the performance of the Parties of their respective obligations in accordance with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Completion Date</w:t>
      </w:r>
      <w:r>
        <w:rPr>
          <w:rFonts w:ascii="Times New Roman" w:hAnsi="Times New Roman" w:eastAsia="Times New Roman" w:cs="Times New Roman"/>
          <w:b w:val="0"/>
          <w:sz w:val="24"/>
        </w:rPr>
        <w:t xml:space="preserve"> means [date] 20[year] or, if later, the [number] Business Day after all the Conditions are satisfied or waived, or such other date as the Parties agree in writing;</w:t>
      </w:r>
    </w:p>
    <w:p>
      <w:pPr>
        <w:keepNext w:val="0"/>
        <w:spacing w:before="200" w:after="0" w:line="260" w:lineRule="exact"/>
        <w:ind w:left="1440" w:right="0" w:firstLine="0"/>
        <w:jc w:val="both"/>
      </w:pPr>
      <w:r>
        <w:rPr>
          <w:rFonts w:ascii="Times New Roman" w:hAnsi="Times New Roman" w:eastAsia="Times New Roman" w:cs="Times New Roman"/>
          <w:b/>
          <w:sz w:val="24"/>
        </w:rPr>
        <w:t>Compulsory Transfer Event</w:t>
      </w:r>
      <w:r>
        <w:rPr>
          <w:rFonts w:ascii="Times New Roman" w:hAnsi="Times New Roman" w:eastAsia="Times New Roman" w:cs="Times New Roman"/>
          <w:b w:val="0"/>
          <w:sz w:val="24"/>
        </w:rPr>
        <w:t xml:space="preserve"> is defined in the Articles;</w:t>
      </w:r>
    </w:p>
    <w:p>
      <w:pPr>
        <w:keepNext w:val="0"/>
        <w:spacing w:before="200" w:after="0" w:line="260" w:lineRule="exact"/>
        <w:ind w:left="1440" w:right="0" w:firstLine="0"/>
        <w:jc w:val="both"/>
      </w:pPr>
      <w:r>
        <w:rPr>
          <w:rFonts w:ascii="Times New Roman" w:hAnsi="Times New Roman" w:eastAsia="Times New Roman" w:cs="Times New Roman"/>
          <w:b/>
          <w:sz w:val="24"/>
        </w:rPr>
        <w:t>Compulsory Transfer Notice</w:t>
      </w:r>
      <w:r>
        <w:rPr>
          <w:rFonts w:ascii="Times New Roman" w:hAnsi="Times New Roman" w:eastAsia="Times New Roman" w:cs="Times New Roman"/>
          <w:b w:val="0"/>
          <w:sz w:val="24"/>
        </w:rPr>
        <w:t xml:space="preserve"> is defined in the Articles;</w:t>
      </w:r>
    </w:p>
    <w:p>
      <w:pPr>
        <w:keepNext w:val="0"/>
        <w:spacing w:before="200" w:after="0" w:line="260" w:lineRule="exact"/>
        <w:ind w:left="1440" w:right="0" w:firstLine="0"/>
        <w:jc w:val="both"/>
      </w:pPr>
      <w:r>
        <w:rPr>
          <w:rFonts w:ascii="Times New Roman" w:hAnsi="Times New Roman" w:eastAsia="Times New Roman" w:cs="Times New Roman"/>
          <w:b/>
          <w:sz w:val="24"/>
        </w:rPr>
        <w:t>Conditions</w:t>
      </w:r>
      <w:r>
        <w:rPr>
          <w:rFonts w:ascii="Times New Roman" w:hAnsi="Times New Roman" w:eastAsia="Times New Roman" w:cs="Times New Roman"/>
          <w:b w:val="0"/>
          <w:sz w:val="24"/>
        </w:rPr>
        <w:t xml:space="preserve"> means the conditions set out in clause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and </w:t>
      </w:r>
      <w:r>
        <w:rPr>
          <w:rFonts w:ascii="Times New Roman" w:hAnsi="Times New Roman" w:eastAsia="Times New Roman" w:cs="Times New Roman"/>
          <w:b/>
          <w:sz w:val="24"/>
        </w:rPr>
        <w:t>Condition</w:t>
      </w:r>
      <w:r>
        <w:rPr>
          <w:rFonts w:ascii="Times New Roman" w:hAnsi="Times New Roman" w:eastAsia="Times New Roman" w:cs="Times New Roman"/>
          <w:b w:val="0"/>
          <w:sz w:val="24"/>
        </w:rPr>
        <w:t xml:space="preserve"> means any one of them;</w:t>
      </w:r>
    </w:p>
    <w:p>
      <w:pPr>
        <w:keepNext w:val="0"/>
        <w:spacing w:before="200" w:after="0" w:line="260" w:lineRule="exact"/>
        <w:ind w:left="1440" w:right="0" w:firstLine="0"/>
        <w:jc w:val="both"/>
      </w:pP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means the existence or terms of this Agreement and all data or information (whether technical, commercial, financial or of any other type) in any form acquired under, pursuant to or in connection with, this Agreement and any information used in or relating to the business of any Group Company or Shareholder or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Group (including information relating to products (bought, manufactured, produced, distributed or sold), services (bought or supplied), operations, processes, formulae, methods, plans, strategy, product information, know-how, design rights, trade secrets, market opportunities, customer lists, commercial relationships, marketing, sales materials and general business affairs), and which are for the time being confidential to the relevant Group Company or Shareholder or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Group;</w:t>
      </w:r>
    </w:p>
    <w:p>
      <w:pPr>
        <w:keepNext w:val="0"/>
        <w:spacing w:before="200" w:after="0" w:line="260" w:lineRule="exact"/>
        <w:ind w:left="1440" w:right="0" w:firstLine="0"/>
        <w:jc w:val="both"/>
      </w:pPr>
      <w:r>
        <w:rPr>
          <w:rFonts w:ascii="Times New Roman" w:hAnsi="Times New Roman" w:eastAsia="Times New Roman" w:cs="Times New Roman"/>
          <w:b/>
          <w:sz w:val="24"/>
        </w:rPr>
        <w:t>Consequential Loss</w:t>
      </w:r>
      <w:r>
        <w:rPr>
          <w:rFonts w:ascii="Times New Roman" w:hAnsi="Times New Roman" w:eastAsia="Times New Roman" w:cs="Times New Roman"/>
          <w:b w:val="0"/>
          <w:sz w:val="24"/>
        </w:rPr>
        <w:t xml:space="preserve"> [means consequential, special, indirect, incidental or punitive damages or loss or any loss of profits or other form of economic loss however arising;]</w:t>
      </w:r>
    </w:p>
    <w:p>
      <w:pPr>
        <w:keepNext w:val="0"/>
        <w:spacing w:before="200" w:after="0" w:line="260" w:lineRule="exact"/>
        <w:ind w:left="1440" w:right="0" w:firstLine="0"/>
        <w:jc w:val="both"/>
      </w:pPr>
      <w:r>
        <w:rPr>
          <w:rFonts w:ascii="Times New Roman" w:hAnsi="Times New Roman" w:eastAsia="Times New Roman" w:cs="Times New Roman"/>
          <w:b/>
          <w:sz w:val="24"/>
        </w:rPr>
        <w:t>Continuing Shareholder</w:t>
      </w:r>
      <w:r>
        <w:rPr>
          <w:rFonts w:ascii="Times New Roman" w:hAnsi="Times New Roman" w:eastAsia="Times New Roman" w:cs="Times New Roman"/>
          <w:b w:val="0"/>
          <w:sz w:val="24"/>
        </w:rPr>
        <w:t xml:space="preserve"> is defined in the Articles;</w:t>
      </w:r>
    </w:p>
    <w:p>
      <w:pPr>
        <w:keepNext w:val="0"/>
        <w:spacing w:before="200" w:after="0" w:line="260" w:lineRule="exact"/>
        <w:ind w:left="1440" w:right="0" w:firstLine="0"/>
        <w:jc w:val="both"/>
      </w:pPr>
      <w:r>
        <w:rPr>
          <w:rFonts w:ascii="Times New Roman" w:hAnsi="Times New Roman" w:eastAsia="Times New Roman" w:cs="Times New Roman"/>
          <w:b/>
          <w:sz w:val="24"/>
        </w:rPr>
        <w:t>Counter Notice</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16.4.</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[CRTPO</w:t>
      </w:r>
      <w:r>
        <w:rPr>
          <w:rFonts w:ascii="Times New Roman" w:hAnsi="Times New Roman" w:eastAsia="Times New Roman" w:cs="Times New Roman"/>
          <w:b w:val="0"/>
          <w:sz w:val="24"/>
        </w:rPr>
        <w:t xml:space="preserve"> means the Contract (Rights of Third Parties) Ordinance (Cap [number if/when available]);]</w:t>
      </w:r>
    </w:p>
    <w:p>
      <w:pPr>
        <w:keepNext w:val="0"/>
        <w:spacing w:before="200" w:after="0" w:line="260" w:lineRule="exact"/>
        <w:ind w:left="1440" w:right="0" w:firstLine="0"/>
        <w:jc w:val="both"/>
      </w:pP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16.1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Deadlock Resolution Notice</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16.3.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Deed of Adherence</w:t>
      </w:r>
      <w:r>
        <w:rPr>
          <w:rFonts w:ascii="Times New Roman" w:hAnsi="Times New Roman" w:eastAsia="Times New Roman" w:cs="Times New Roman"/>
          <w:b w:val="0"/>
          <w:sz w:val="24"/>
        </w:rPr>
        <w:t xml:space="preserve"> means the deed of adherence to this Agreement in the form of the Schedule;</w:t>
      </w:r>
    </w:p>
    <w:p>
      <w:pPr>
        <w:keepNext w:val="0"/>
        <w:spacing w:before="200" w:after="0" w:line="260" w:lineRule="exact"/>
        <w:ind w:left="1440" w:right="0" w:firstLine="0"/>
        <w:jc w:val="both"/>
      </w:pPr>
      <w:r>
        <w:rPr>
          <w:rFonts w:ascii="Times New Roman" w:hAnsi="Times New Roman" w:eastAsia="Times New Roman" w:cs="Times New Roman"/>
          <w:b/>
          <w:sz w:val="24"/>
        </w:rPr>
        <w:t>Defaulting Shareholder</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15.3.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Director</w:t>
      </w:r>
      <w:r>
        <w:rPr>
          <w:rFonts w:ascii="Times New Roman" w:hAnsi="Times New Roman" w:eastAsia="Times New Roman" w:cs="Times New Roman"/>
          <w:b w:val="0"/>
          <w:sz w:val="24"/>
        </w:rPr>
        <w:t xml:space="preserve"> is defined in 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Facility Agreement</w:t>
      </w:r>
      <w:r>
        <w:rPr>
          <w:rFonts w:ascii="Times New Roman" w:hAnsi="Times New Roman" w:eastAsia="Times New Roman" w:cs="Times New Roman"/>
          <w:b w:val="0"/>
          <w:sz w:val="24"/>
        </w:rPr>
        <w:t xml:space="preserve"> [means the facility agreement dated [date] between [party names] pursuant to which [brief details];]</w:t>
      </w:r>
    </w:p>
    <w:p>
      <w:pPr>
        <w:keepNext w:val="0"/>
        <w:spacing w:before="200" w:after="0" w:line="260" w:lineRule="exact"/>
        <w:ind w:left="1440" w:right="0" w:firstLine="0"/>
        <w:jc w:val="both"/>
      </w:pPr>
      <w:r>
        <w:rPr>
          <w:rFonts w:ascii="Times New Roman" w:hAnsi="Times New Roman" w:eastAsia="Times New Roman" w:cs="Times New Roman"/>
          <w:b/>
          <w:sz w:val="24"/>
        </w:rPr>
        <w:t>Group</w:t>
      </w:r>
      <w:r>
        <w:rPr>
          <w:rFonts w:ascii="Times New Roman" w:hAnsi="Times New Roman" w:eastAsia="Times New Roman" w:cs="Times New Roman"/>
          <w:b w:val="0"/>
          <w:sz w:val="24"/>
        </w:rPr>
        <w:t xml:space="preserve"> means the Company and each of its subsidiaries and </w:t>
      </w:r>
      <w:r>
        <w:rPr>
          <w:rFonts w:ascii="Times New Roman" w:hAnsi="Times New Roman" w:eastAsia="Times New Roman" w:cs="Times New Roman"/>
          <w:b/>
          <w:sz w:val="24"/>
        </w:rPr>
        <w:t>Group Company</w:t>
      </w:r>
      <w:r>
        <w:rPr>
          <w:rFonts w:ascii="Times New Roman" w:hAnsi="Times New Roman" w:eastAsia="Times New Roman" w:cs="Times New Roman"/>
          <w:b w:val="0"/>
          <w:sz w:val="24"/>
        </w:rPr>
        <w:t xml:space="preserve"> means any of them;</w:t>
      </w:r>
    </w:p>
    <w:p>
      <w:pPr>
        <w:keepNext w:val="0"/>
        <w:spacing w:before="200" w:after="0" w:line="260" w:lineRule="exact"/>
        <w:ind w:left="1440" w:right="0" w:firstLine="0"/>
        <w:jc w:val="both"/>
      </w:pPr>
      <w:r>
        <w:rPr>
          <w:rFonts w:ascii="Times New Roman" w:hAnsi="Times New Roman" w:eastAsia="Times New Roman" w:cs="Times New Roman"/>
          <w:b/>
          <w:sz w:val="24"/>
        </w:rPr>
        <w:t>Hong Kong</w:t>
      </w:r>
      <w:r>
        <w:rPr>
          <w:rFonts w:ascii="Times New Roman" w:hAnsi="Times New Roman" w:eastAsia="Times New Roman" w:cs="Times New Roman"/>
          <w:b w:val="0"/>
          <w:sz w:val="24"/>
        </w:rPr>
        <w:t xml:space="preserve"> means the Hong Kong Special Administrative Region of the People's Republic of China;</w:t>
      </w:r>
    </w:p>
    <w:p>
      <w:pPr>
        <w:keepNext w:val="0"/>
        <w:spacing w:before="200" w:after="0" w:line="260" w:lineRule="exact"/>
        <w:ind w:left="1440" w:right="0" w:firstLine="0"/>
        <w:jc w:val="both"/>
      </w:pPr>
      <w:r>
        <w:rPr>
          <w:rFonts w:ascii="Times New Roman" w:hAnsi="Times New Roman" w:eastAsia="Times New Roman" w:cs="Times New Roman"/>
          <w:b/>
          <w:sz w:val="24"/>
        </w:rPr>
        <w:t>Loan Note Instrument</w:t>
      </w:r>
      <w:r>
        <w:rPr>
          <w:rFonts w:ascii="Times New Roman" w:hAnsi="Times New Roman" w:eastAsia="Times New Roman" w:cs="Times New Roman"/>
          <w:b w:val="0"/>
          <w:sz w:val="24"/>
        </w:rPr>
        <w:t xml:space="preserve"> [means the loan note instrument in the agreed form created by the Company and executed at Completion;]</w:t>
      </w:r>
    </w:p>
    <w:p>
      <w:pPr>
        <w:keepNext w:val="0"/>
        <w:spacing w:before="200" w:after="0" w:line="260" w:lineRule="exact"/>
        <w:ind w:left="1440" w:right="0" w:firstLine="0"/>
        <w:jc w:val="both"/>
      </w:pPr>
      <w:r>
        <w:rPr>
          <w:rFonts w:ascii="Times New Roman" w:hAnsi="Times New Roman" w:eastAsia="Times New Roman" w:cs="Times New Roman"/>
          <w:b/>
          <w:sz w:val="24"/>
        </w:rPr>
        <w:t>Loan Notes</w:t>
      </w:r>
      <w:r>
        <w:rPr>
          <w:rFonts w:ascii="Times New Roman" w:hAnsi="Times New Roman" w:eastAsia="Times New Roman" w:cs="Times New Roman"/>
          <w:b w:val="0"/>
          <w:sz w:val="24"/>
        </w:rPr>
        <w:t xml:space="preserve"> [means the HK$[amount] [rate]% [whether secured or unsecured] loan notes 20[year] of the Company to be constituted by the Loan Note Instrument and references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 Note</w:t>
      </w:r>
      <w:r>
        <w:rPr>
          <w:rFonts w:ascii="Times New Roman" w:hAnsi="Times New Roman" w:eastAsia="Times New Roman" w:cs="Times New Roman"/>
          <w:b w:val="0"/>
          <w:sz w:val="24"/>
        </w:rPr>
        <w:t xml:space="preserve"> shall be construed accordingly;]</w:t>
      </w:r>
    </w:p>
    <w:p>
      <w:pPr>
        <w:keepNext w:val="0"/>
        <w:spacing w:before="200" w:after="0" w:line="260" w:lineRule="exact"/>
        <w:ind w:left="1440" w:right="0" w:firstLine="0"/>
        <w:jc w:val="both"/>
      </w:pPr>
      <w:r>
        <w:rPr>
          <w:rFonts w:ascii="Times New Roman" w:hAnsi="Times New Roman" w:eastAsia="Times New Roman" w:cs="Times New Roman"/>
          <w:b/>
          <w:sz w:val="24"/>
        </w:rPr>
        <w:t>Long-Stop Date</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Losses</w:t>
      </w:r>
      <w:r>
        <w:rPr>
          <w:rFonts w:ascii="Times New Roman" w:hAnsi="Times New Roman" w:eastAsia="Times New Roman" w:cs="Times New Roman"/>
          <w:b w:val="0"/>
          <w:sz w:val="24"/>
        </w:rPr>
        <w:t xml:space="preserve"> means all liabilities, costs, expenses (including legal expenses), claims, actions, proceedings, damages, fines, penalties, loss of profit [and Consequential Loss];</w:t>
      </w:r>
    </w:p>
    <w:p>
      <w:pPr>
        <w:keepNext w:val="0"/>
        <w:spacing w:before="200" w:after="0" w:line="260" w:lineRule="exact"/>
        <w:ind w:left="1440" w:right="0" w:firstLine="0"/>
        <w:jc w:val="both"/>
      </w:pPr>
      <w:r>
        <w:rPr>
          <w:rFonts w:ascii="Times New Roman" w:hAnsi="Times New Roman" w:eastAsia="Times New Roman" w:cs="Times New Roman"/>
          <w:b/>
          <w:sz w:val="24"/>
        </w:rPr>
        <w:t>Non-Defaulting Shareholder</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15.3.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means the parties to this Agreement from time to time (whether by virtue of having executed this Agreement or having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 and </w:t>
      </w:r>
      <w:r>
        <w:rPr>
          <w:rFonts w:ascii="Times New Roman" w:hAnsi="Times New Roman" w:eastAsia="Times New Roman" w:cs="Times New Roman"/>
          <w:b/>
          <w:sz w:val="24"/>
        </w:rPr>
        <w:t>Party</w:t>
      </w:r>
      <w:r>
        <w:rPr>
          <w:rFonts w:ascii="Times New Roman" w:hAnsi="Times New Roman" w:eastAsia="Times New Roman" w:cs="Times New Roman"/>
          <w:b w:val="0"/>
          <w:sz w:val="24"/>
        </w:rPr>
        <w:t xml:space="preserve"> shall be construed accordingly;</w:t>
      </w:r>
    </w:p>
    <w:p>
      <w:pPr>
        <w:keepNext w:val="0"/>
        <w:spacing w:before="200" w:after="0" w:line="260" w:lineRule="exact"/>
        <w:ind w:left="1440" w:right="0" w:firstLine="0"/>
        <w:jc w:val="both"/>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Business</w:t>
      </w:r>
      <w:r>
        <w:rPr>
          <w:rFonts w:ascii="Times New Roman" w:hAnsi="Times New Roman" w:eastAsia="Times New Roman" w:cs="Times New Roman"/>
          <w:b w:val="0"/>
          <w:sz w:val="24"/>
        </w:rPr>
        <w:t xml:space="preserve"> [means the business to be transferred to the Company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or before Completion on the terms of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Agreement in the agreed form;]</w:t>
      </w:r>
    </w:p>
    <w:p>
      <w:pPr>
        <w:keepNext w:val="0"/>
        <w:spacing w:before="200" w:after="0" w:line="260" w:lineRule="exact"/>
        <w:ind w:left="1440" w:right="0" w:firstLine="0"/>
        <w:jc w:val="both"/>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Director</w:t>
      </w:r>
      <w:r>
        <w:rPr>
          <w:rFonts w:ascii="Times New Roman" w:hAnsi="Times New Roman" w:eastAsia="Times New Roman" w:cs="Times New Roman"/>
          <w:b w:val="0"/>
          <w:sz w:val="24"/>
        </w:rPr>
        <w:t xml:space="preserve"> means any director appointed to the Board by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under this Agreement;</w:t>
      </w:r>
    </w:p>
    <w:p>
      <w:pPr>
        <w:keepNext w:val="0"/>
        <w:spacing w:before="200" w:after="0" w:line="260" w:lineRule="exact"/>
        <w:ind w:left="1440" w:right="0" w:firstLine="0"/>
        <w:jc w:val="both"/>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Shareholder</w:t>
      </w:r>
      <w:r>
        <w:rPr>
          <w:rFonts w:ascii="Times New Roman" w:hAnsi="Times New Roman" w:eastAsia="Times New Roman" w:cs="Times New Roman"/>
          <w:b w:val="0"/>
          <w:sz w:val="24"/>
        </w:rPr>
        <w:t xml:space="preserve"> means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and/or any other person who acquires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Ordinary Shares in accordance with the provisions of this Agreement and the Articles;</w:t>
      </w:r>
    </w:p>
    <w:p>
      <w:pPr>
        <w:keepNext w:val="0"/>
        <w:spacing w:before="200" w:after="0" w:line="260" w:lineRule="exact"/>
        <w:ind w:left="1440" w:right="0" w:firstLine="0"/>
        <w:jc w:val="both"/>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Transfer Agreement</w:t>
      </w:r>
      <w:r>
        <w:rPr>
          <w:rFonts w:ascii="Times New Roman" w:hAnsi="Times New Roman" w:eastAsia="Times New Roman" w:cs="Times New Roman"/>
          <w:b w:val="0"/>
          <w:sz w:val="24"/>
        </w:rPr>
        <w:t xml:space="preserve"> [means the agreement in the agreed form relating to the transfer of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to the Company;]</w:t>
      </w:r>
    </w:p>
    <w:p>
      <w:pPr>
        <w:keepNext w:val="0"/>
        <w:spacing w:before="200" w:after="0" w:line="260" w:lineRule="exact"/>
        <w:ind w:left="1440" w:right="0" w:firstLine="0"/>
        <w:jc w:val="both"/>
      </w:pPr>
      <w:r>
        <w:rPr>
          <w:rFonts w:ascii="Times New Roman" w:hAnsi="Times New Roman" w:eastAsia="Times New Roman" w:cs="Times New Roman"/>
          <w:b/>
          <w:sz w:val="24"/>
        </w:rPr>
        <w:t>Party B Business</w:t>
      </w:r>
      <w:r>
        <w:rPr>
          <w:rFonts w:ascii="Times New Roman" w:hAnsi="Times New Roman" w:eastAsia="Times New Roman" w:cs="Times New Roman"/>
          <w:b w:val="0"/>
          <w:sz w:val="24"/>
        </w:rPr>
        <w:t xml:space="preserve"> [means the business to be transferred to the Company by Party B at or before Completion on the terms of the Party B Transfer Agreement in the agreed form;]</w:t>
      </w:r>
    </w:p>
    <w:p>
      <w:pPr>
        <w:keepNext w:val="0"/>
        <w:spacing w:before="200" w:after="0" w:line="260" w:lineRule="exact"/>
        <w:ind w:left="1440" w:right="0" w:firstLine="0"/>
        <w:jc w:val="both"/>
      </w:pPr>
      <w:r>
        <w:rPr>
          <w:rFonts w:ascii="Times New Roman" w:hAnsi="Times New Roman" w:eastAsia="Times New Roman" w:cs="Times New Roman"/>
          <w:b/>
          <w:sz w:val="24"/>
        </w:rPr>
        <w:t>Party B Director</w:t>
      </w:r>
      <w:r>
        <w:rPr>
          <w:rFonts w:ascii="Times New Roman" w:hAnsi="Times New Roman" w:eastAsia="Times New Roman" w:cs="Times New Roman"/>
          <w:b w:val="0"/>
          <w:sz w:val="24"/>
        </w:rPr>
        <w:t xml:space="preserve"> means any director appointed to the Board by the Party B Shareholder under this Agreement;</w:t>
      </w:r>
    </w:p>
    <w:p>
      <w:pPr>
        <w:keepNext w:val="0"/>
        <w:spacing w:before="200" w:after="0" w:line="260" w:lineRule="exact"/>
        <w:ind w:left="1440" w:right="0" w:firstLine="0"/>
        <w:jc w:val="both"/>
      </w:pPr>
      <w:r>
        <w:rPr>
          <w:rFonts w:ascii="Times New Roman" w:hAnsi="Times New Roman" w:eastAsia="Times New Roman" w:cs="Times New Roman"/>
          <w:b/>
          <w:sz w:val="24"/>
        </w:rPr>
        <w:t>Party B Shareholder</w:t>
      </w:r>
      <w:r>
        <w:rPr>
          <w:rFonts w:ascii="Times New Roman" w:hAnsi="Times New Roman" w:eastAsia="Times New Roman" w:cs="Times New Roman"/>
          <w:b w:val="0"/>
          <w:sz w:val="24"/>
        </w:rPr>
        <w:t xml:space="preserve"> means Party B and/or any other person who acquires B Ordinary Shares in accordance with the provisions of this Agreement and the Articles;</w:t>
      </w:r>
    </w:p>
    <w:p>
      <w:pPr>
        <w:keepNext w:val="0"/>
        <w:spacing w:before="200" w:after="0" w:line="260" w:lineRule="exact"/>
        <w:ind w:left="1440" w:right="0" w:firstLine="0"/>
        <w:jc w:val="both"/>
      </w:pPr>
      <w:r>
        <w:rPr>
          <w:rFonts w:ascii="Times New Roman" w:hAnsi="Times New Roman" w:eastAsia="Times New Roman" w:cs="Times New Roman"/>
          <w:b/>
          <w:sz w:val="24"/>
        </w:rPr>
        <w:t>Party B Transfer Agreement</w:t>
      </w:r>
      <w:r>
        <w:rPr>
          <w:rFonts w:ascii="Times New Roman" w:hAnsi="Times New Roman" w:eastAsia="Times New Roman" w:cs="Times New Roman"/>
          <w:b w:val="0"/>
          <w:sz w:val="24"/>
        </w:rPr>
        <w:t xml:space="preserve"> [means the agreement in the agreed form relating to the transfer of the Party B Business to the Company;]</w:t>
      </w:r>
    </w:p>
    <w:p>
      <w:pPr>
        <w:keepNext w:val="0"/>
        <w:spacing w:before="200" w:after="0" w:line="260" w:lineRule="exact"/>
        <w:ind w:left="1440" w:right="0" w:firstLine="0"/>
        <w:jc w:val="both"/>
      </w:pPr>
      <w:r>
        <w:rPr>
          <w:rFonts w:ascii="Times New Roman" w:hAnsi="Times New Roman" w:eastAsia="Times New Roman" w:cs="Times New Roman"/>
          <w:b/>
          <w:sz w:val="24"/>
        </w:rPr>
        <w:t>Proposed Transaction</w:t>
      </w:r>
      <w:r>
        <w:rPr>
          <w:rFonts w:ascii="Times New Roman" w:hAnsi="Times New Roman" w:eastAsia="Times New Roman" w:cs="Times New Roman"/>
          <w:b w:val="0"/>
          <w:sz w:val="24"/>
        </w:rPr>
        <w:t xml:space="preserve"> means the joint venture contemplated by this Agreement;</w:t>
      </w:r>
    </w:p>
    <w:p>
      <w:pPr>
        <w:keepNext w:val="0"/>
        <w:spacing w:before="200" w:after="0" w:line="260" w:lineRule="exact"/>
        <w:ind w:left="1440" w:right="0" w:firstLine="0"/>
        <w:jc w:val="both"/>
      </w:pPr>
      <w:r>
        <w:rPr>
          <w:rFonts w:ascii="Times New Roman" w:hAnsi="Times New Roman" w:eastAsia="Times New Roman" w:cs="Times New Roman"/>
          <w:b/>
          <w:sz w:val="24"/>
        </w:rPr>
        <w:t>Recipient</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16.3.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Recognized Exchange Company</w:t>
      </w:r>
      <w:r>
        <w:rPr>
          <w:rFonts w:ascii="Times New Roman" w:hAnsi="Times New Roman" w:eastAsia="Times New Roman" w:cs="Times New Roman"/>
          <w:b w:val="0"/>
          <w:sz w:val="24"/>
        </w:rPr>
        <w:t xml:space="preserve"> means the Stock Exchange Company as defined in paragraph 1 of Schedule 1 to the Securities and Futures Ordinance (Cap 571) or any recognized exchange company within the meaning of section 19(2) of the Securities and Futures Ordinance (Cap 571);</w:t>
      </w:r>
    </w:p>
    <w:p>
      <w:pPr>
        <w:keepNext w:val="0"/>
        <w:spacing w:before="200" w:after="0" w:line="260" w:lineRule="exact"/>
        <w:ind w:left="1440" w:right="0" w:firstLine="0"/>
        <w:jc w:val="both"/>
      </w:pPr>
      <w:r>
        <w:rPr>
          <w:rFonts w:ascii="Times New Roman" w:hAnsi="Times New Roman" w:eastAsia="Times New Roman" w:cs="Times New Roman"/>
          <w:b/>
          <w:sz w:val="24"/>
        </w:rPr>
        <w:t>Relevant Competition Authority</w:t>
      </w:r>
      <w:r>
        <w:rPr>
          <w:rFonts w:ascii="Times New Roman" w:hAnsi="Times New Roman" w:eastAsia="Times New Roman" w:cs="Times New Roman"/>
          <w:b w:val="0"/>
          <w:sz w:val="24"/>
        </w:rPr>
        <w:t xml:space="preserve"> means any relevant government, governmental, national, supranational, competition or antitrust body or other authority, in any jurisdiction, which is responsible for applying merger control or other competition or antitrust legislation in such jurisdictions which have jurisdiction over the Proposed Transaction including, but not limited to, the Competition Commission of Hong Kong;</w:t>
      </w:r>
    </w:p>
    <w:p>
      <w:pPr>
        <w:keepNext w:val="0"/>
        <w:spacing w:before="200" w:after="0" w:line="260" w:lineRule="exact"/>
        <w:ind w:left="1440" w:right="0" w:firstLine="0"/>
        <w:jc w:val="both"/>
      </w:pPr>
      <w:r>
        <w:rPr>
          <w:rFonts w:ascii="Times New Roman" w:hAnsi="Times New Roman" w:eastAsia="Times New Roman" w:cs="Times New Roman"/>
          <w:b/>
          <w:sz w:val="24"/>
        </w:rPr>
        <w:t>Respective Proportion</w:t>
      </w:r>
      <w:r>
        <w:rPr>
          <w:rFonts w:ascii="Times New Roman" w:hAnsi="Times New Roman" w:eastAsia="Times New Roman" w:cs="Times New Roman"/>
          <w:b w:val="0"/>
          <w:sz w:val="24"/>
        </w:rPr>
        <w:t xml:space="preserve"> means,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the proportion which the number of Shares held by that Shareholder bears to the total number of issued Shares of the Company;</w:t>
      </w:r>
    </w:p>
    <w:p>
      <w:pPr>
        <w:keepNext w:val="0"/>
        <w:spacing w:before="200" w:after="0" w:line="260" w:lineRule="exact"/>
        <w:ind w:left="1440" w:right="0" w:firstLine="0"/>
        <w:jc w:val="both"/>
      </w:pP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is defined in the Articles;</w:t>
      </w:r>
    </w:p>
    <w:p>
      <w:pPr>
        <w:keepNext w:val="0"/>
        <w:spacing w:before="200" w:after="0" w:line="260" w:lineRule="exact"/>
        <w:ind w:left="1440" w:right="0" w:firstLine="0"/>
        <w:jc w:val="both"/>
      </w:pPr>
      <w:r>
        <w:rPr>
          <w:rFonts w:ascii="Times New Roman" w:hAnsi="Times New Roman" w:eastAsia="Times New Roman" w:cs="Times New Roman"/>
          <w:b/>
          <w:sz w:val="24"/>
        </w:rPr>
        <w:t>Server</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16.3.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Service Agreements</w:t>
      </w:r>
      <w:r>
        <w:rPr>
          <w:rFonts w:ascii="Times New Roman" w:hAnsi="Times New Roman" w:eastAsia="Times New Roman" w:cs="Times New Roman"/>
          <w:b w:val="0"/>
          <w:sz w:val="24"/>
        </w:rPr>
        <w:t xml:space="preserve"> means the service agreements in the agreed form;</w:t>
      </w:r>
    </w:p>
    <w:p>
      <w:pPr>
        <w:keepNext w:val="0"/>
        <w:spacing w:before="200" w:after="0" w:line="260" w:lineRule="exact"/>
        <w:ind w:left="1440" w:right="0" w:firstLine="0"/>
        <w:jc w:val="both"/>
      </w:pPr>
      <w:r>
        <w:rPr>
          <w:rFonts w:ascii="Times New Roman" w:hAnsi="Times New Roman" w:eastAsia="Times New Roman" w:cs="Times New Roman"/>
          <w:b/>
          <w:sz w:val="24"/>
        </w:rPr>
        <w:t>Share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in the capital of the Company;</w:t>
      </w:r>
    </w:p>
    <w:p>
      <w:pPr>
        <w:keepNext w:val="0"/>
        <w:spacing w:before="200" w:after="0" w:line="260" w:lineRule="exact"/>
        <w:ind w:left="1440" w:right="0" w:firstLine="0"/>
        <w:jc w:val="both"/>
      </w:pPr>
      <w:r>
        <w:rPr>
          <w:rFonts w:ascii="Times New Roman" w:hAnsi="Times New Roman" w:eastAsia="Times New Roman" w:cs="Times New Roman"/>
          <w:b/>
          <w:sz w:val="24"/>
        </w:rPr>
        <w:t>Shareholders</w:t>
      </w:r>
      <w:r>
        <w:rPr>
          <w:rFonts w:ascii="Times New Roman" w:hAnsi="Times New Roman" w:eastAsia="Times New Roman" w:cs="Times New Roman"/>
          <w:b w:val="0"/>
          <w:sz w:val="24"/>
        </w:rPr>
        <w:t xml:space="preserve"> means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the Party B Shareholder and </w:t>
      </w:r>
      <w:r>
        <w:rPr>
          <w:rFonts w:ascii="Times New Roman" w:hAnsi="Times New Roman" w:eastAsia="Times New Roman" w:cs="Times New Roman"/>
          <w:b/>
          <w:sz w:val="24"/>
        </w:rPr>
        <w:t>Shareholder</w:t>
      </w:r>
      <w:r>
        <w:rPr>
          <w:rFonts w:ascii="Times New Roman" w:hAnsi="Times New Roman" w:eastAsia="Times New Roman" w:cs="Times New Roman"/>
          <w:b w:val="0"/>
          <w:sz w:val="24"/>
        </w:rPr>
        <w:t xml:space="preserve"> shall be construed accordingly;</w:t>
      </w:r>
    </w:p>
    <w:p>
      <w:pPr>
        <w:keepNext w:val="0"/>
        <w:spacing w:before="200" w:after="0" w:line="260" w:lineRule="exact"/>
        <w:ind w:left="1440" w:right="0" w:firstLine="0"/>
        <w:jc w:val="both"/>
      </w:pPr>
      <w:r>
        <w:rPr>
          <w:rFonts w:ascii="Times New Roman" w:hAnsi="Times New Roman" w:eastAsia="Times New Roman" w:cs="Times New Roman"/>
          <w:b/>
          <w:sz w:val="24"/>
        </w:rPr>
        <w:t>Shareholder Group</w:t>
      </w:r>
      <w:r>
        <w:rPr>
          <w:rFonts w:ascii="Times New Roman" w:hAnsi="Times New Roman" w:eastAsia="Times New Roman" w:cs="Times New Roman"/>
          <w:b w:val="0"/>
          <w:sz w:val="24"/>
        </w:rPr>
        <w:t xml:space="preserve"> means,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that Shareholder and its [subsidiary undertakings OR wholly-owned subsidiaries] or, as the case may be, that Shareholder, any [parent undertaking, whether direct or indirect, of that Shareholder OR holding company of which that Shareholder is, directly or indirectly,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wholly-owned subsidiary] and any other [subsidiary undertaking OR wholly-owned subsidiary] of any such [parent undertaking OR holding company] from time to time (excluding in each case each Group Company) and references to </w:t>
      </w:r>
      <w:r>
        <w:rPr>
          <w:rFonts w:ascii="Times New Roman" w:hAnsi="Times New Roman" w:eastAsia="Times New Roman" w:cs="Times New Roman"/>
          <w:b/>
          <w:sz w:val="24"/>
        </w:rPr>
        <w:t>member</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of the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Group</w:t>
      </w:r>
      <w:r>
        <w:rPr>
          <w:rFonts w:ascii="Times New Roman" w:hAnsi="Times New Roman" w:eastAsia="Times New Roman" w:cs="Times New Roman"/>
          <w:b w:val="0"/>
          <w:sz w:val="24"/>
        </w:rPr>
        <w:t xml:space="preserve"> shall be construed accordingly;</w:t>
      </w:r>
    </w:p>
    <w:p>
      <w:pPr>
        <w:keepNext w:val="0"/>
        <w:spacing w:before="200" w:after="0" w:line="260" w:lineRule="exact"/>
        <w:ind w:left="1440" w:right="0" w:firstLine="0"/>
        <w:jc w:val="both"/>
      </w:pPr>
      <w:r>
        <w:rPr>
          <w:rFonts w:ascii="Times New Roman" w:hAnsi="Times New Roman" w:eastAsia="Times New Roman" w:cs="Times New Roman"/>
          <w:b/>
          <w:sz w:val="24"/>
        </w:rPr>
        <w:t>Specified Price</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16.3.</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Transfer Notice</w:t>
      </w:r>
      <w:r>
        <w:rPr>
          <w:rFonts w:ascii="Times New Roman" w:hAnsi="Times New Roman" w:eastAsia="Times New Roman" w:cs="Times New Roman"/>
          <w:b w:val="0"/>
          <w:sz w:val="24"/>
        </w:rPr>
        <w:t xml:space="preserve"> is defined in the Articles;</w:t>
      </w:r>
    </w:p>
    <w:p>
      <w:pPr>
        <w:keepNext w:val="0"/>
        <w:spacing w:before="200" w:after="0" w:line="260" w:lineRule="exact"/>
        <w:ind w:left="1440" w:right="0" w:firstLine="0"/>
        <w:jc w:val="both"/>
      </w:pPr>
      <w:r>
        <w:rPr>
          <w:rFonts w:ascii="Times New Roman" w:hAnsi="Times New Roman" w:eastAsia="Times New Roman" w:cs="Times New Roman"/>
          <w:b/>
          <w:sz w:val="24"/>
        </w:rPr>
        <w:t>Transferee</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17.1.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Transferor</w:t>
      </w:r>
      <w:r>
        <w:rPr>
          <w:rFonts w:ascii="Times New Roman" w:hAnsi="Times New Roman" w:eastAsia="Times New Roman" w:cs="Times New Roman"/>
          <w:b w:val="0"/>
          <w:sz w:val="24"/>
        </w:rPr>
        <w:t xml:space="preserve"> is defined in clause </w:t>
      </w:r>
      <w:r>
        <w:rPr>
          <w:rFonts w:ascii="Times New Roman" w:hAnsi="Times New Roman" w:eastAsia="Times New Roman" w:cs="Times New Roman"/>
          <w:b w:val="0"/>
          <w:sz w:val="24"/>
        </w:rPr>
        <w:t>17.1.</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VAT</w:t>
      </w:r>
      <w:r>
        <w:rPr>
          <w:rFonts w:ascii="Times New Roman" w:hAnsi="Times New Roman" w:eastAsia="Times New Roman" w:cs="Times New Roman"/>
          <w:b w:val="0"/>
          <w:sz w:val="24"/>
        </w:rPr>
        <w:t xml:space="preserve"> means value added tax or any other similar tax in any relevant jurisdiction; and</w:t>
      </w:r>
    </w:p>
    <w:p>
      <w:pPr>
        <w:keepNext w:val="0"/>
        <w:spacing w:before="200" w:after="0" w:line="260" w:lineRule="exact"/>
        <w:ind w:left="1440" w:right="0" w:firstLine="0"/>
        <w:jc w:val="both"/>
      </w:pP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means the warranties [and representations] set out in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the context otherwise requires: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used, the words and expressions defined in sections 2 (debenture, director, shadow director, financial year and shares), 13 (holding company), 15 (subsidiary), 16 (parent undertaking and subsidiary undertaking), 357 (wholly owned subsidiary), 367 (undertaking), 368 (accounting reference period) and 370 (accounting reference date) of the Companies Ordinance shall have the same meanings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gender includes the other genders;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singular includes the plural and vice versa;</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include its Schedules [and Appendices];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clauses, sub-clauses [and OR ,] Schedules [[and OR or] Appendices] are to clauses and/or sub-clauses of and Schedules [[and OR or] Appendices] to this Agreement and references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of that Schedule or that part of that Schedule [and references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Appendix or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Appendix 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of that Appendix or that part of that Appendix];</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persons include individuals, unincorporated bodies and partnerships (in each case whether or not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legal personality), governments, government entities, companies and corporations and any of their successors, permitted transferees or permitted assignees;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‘[words]’ and ‘[words]’ shall have the same meanings given to them by the [relevant legislation] OR words and phrases defined in [any relevant legislation or documentation] have the same meaning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'include', 'includes' and 'including' are deemed to be followed by the words 'without limitation';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and phrases 'other', 'including' and 'in particular' or similar words shall not restrict the generality of any preceding words or be construed as being limited to the same class, acts, things or matters as the preceding words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wider construction is possible;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do something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cause or allow that thing to be done;</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contents table and] the descriptive headings to clauses, Schedules[, Appendices] and paragraphs in this Agreement are inserted for convenience only, have no legal effect and shall be ignored in the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any obligation in this Agreement is expressed to be undertaken or assumed by any Party, that obligation is to be construed as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requirement that the Party concerned exercises all rights and powers of control over the affairs of any other person which that Party is able to exercise (whether directly or indirectly) in order to secure performance of the obligation;</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legislation [include any modification or re-enactment of it before the date of this Agreement OR include any re-enactment but exclude any modification of it after the date of this Agreement OR exclude any re-enactment or modification after the date of this Agreement OR include any modification or re-enactment of it but exclude any re-enactment or modification after the date of this Agreement to the extent that they make any Party's obligations more onerous or otherwise adversely affect the rights of any Party];</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‘law’ include any legislation, any common or customary law, constitution, decree, judgment, order, ordinance, treaty or other legislative measure in any jurisdiction and any directive, request, requirement, guidance or guideline (in each case, whether or not having the force of law but, if not having the force of law, compliance with which is in accordance with the general practice of persons to whom the directive, request, requirement, guidance or guideline is addressed);</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any specified clause in this Agreement, any other document or any specified clause in any other document are to this Agreement, that document or the specified clause as in force for the time being and as amended, varied, novated or supplemented from time to time [in accordance with the terms of the relevant document];</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‘agreement’ mean any agreement or commitment whether conditional or unconditional and whether by deed, under hand, oral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books, records or other information include paper, electronically or magnetically stored data, film, microfilm, and information in any other form;</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‘writing’ or ‘written’ include faxes and any other method of reproducing words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legible and non-transitory form [(excluding [email] [but including communications in Braille]];</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deemed to be 'connected' with another if that person is connected with such other within the meaning of section 486 of the Companies Ordinance;</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‘indemnify’ and ‘indemnifying’ any person against any matter or circumstance include indemnifying and keeping such person indemnified from and against all Losses which such person may suffer or incur in connection with such matter or circumstance;</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time shall mean Hong Kong time, unless otherwise stated[; and OR .]</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Hong Kong legal term for any legal document, action, remedy, judicial proceeding, court, official, or any other legal concept shall, in relation to any jurisdiction other than Hong Kong, be deemed to include the term which most nearly approximates in that jurisdiction to the Hong Kong legal term.]</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provisions of the Schedules [or the Appendices] conflict with any of the other provisions of this Agreement that are not contained in the Schedules [or the Appendices], the provisions of this Agreement that are not contained in the Schedules [or the Appendices] shall take precedence.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CONDITIONAL COMPLETION.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is conditional upon the following conditions (the </w:t>
      </w:r>
      <w:r>
        <w:rPr>
          <w:rFonts w:ascii="Times New Roman" w:hAnsi="Times New Roman" w:eastAsia="Times New Roman" w:cs="Times New Roman"/>
          <w:b/>
          <w:sz w:val="24"/>
        </w:rPr>
        <w:t>Conditions</w:t>
      </w:r>
      <w:r>
        <w:rPr>
          <w:rFonts w:ascii="Times New Roman" w:hAnsi="Times New Roman" w:eastAsia="Times New Roman" w:cs="Times New Roman"/>
          <w:b w:val="0"/>
          <w:sz w:val="24"/>
        </w:rPr>
        <w:t>) being satisfied or waived: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[both Shareholders having passed resolutions[, in the agreed form,] at general meetings approving, among other things, the execution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Facility Agreement having become unconditional in all respects save as to any condition in the Facility Agreement as to completion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Agreement becoming unconditional in all respects save as to any condition in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Agreement as to completion of this Agreement and not being terminated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B Transfer Agreement becoming unconditional in all respects save as to any condition in the Party B Transfer Agreement as to completion of this Agreement and not being terminated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the Company is within the jurisdiction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Competition Authority and should be notified to such Relevant Competition Authority in order for the Company to properly function and conduct its business under the laws of such jurisdiction, the granting of such consents and approvals in terms satisfactory to the Shareholders or on unconditional terms and all applicable waiting periods in connection with notifications and filings in such jurisdiction having expired;]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necessary notifications and filings having been made, all applicable waiting periods (including extensions of such periods) which may be required under any applicable law having expired, lapsed or been terminated in respect of the Proposed Transaction, without any relevant authority imposing any conditions or obligations on the Parties satisfactory to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granting in terms satisfactory to the Shareholders of any other consents required from any government, governmental or regulatory bodies, agencies or authorities in [Hong Kong OR [relevant country] OR [relevant countries]] or from any supranational agency or authority which the Shareholders consider to be necessary or desirable to effect this Agreement, as set out in Schedule [schedule number];]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granting in terms [reasonably] satisfactory to the Shareholders of the consents, approvals and authorisations in respect of those agreements, instruments or arrangements to which either Shareholder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set out in Schedule [schedule number];]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not having occurred, in the reasonable opinion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material adverse change in the business, operations, assets, finances, trade or prospects of the Party B Business,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any event or circumstance that, in the reasonable opinion of Party </w:t>
      </w:r>
      <w:r>
        <w:rPr>
          <w:rFonts w:ascii="Times New Roman" w:hAnsi="Times New Roman" w:eastAsia="Times New Roman" w:cs="Times New Roman"/>
          <w:b/>
          <w:sz w:val="24"/>
        </w:rPr>
        <w:t>A</w:t>
      </w:r>
      <w:r>
        <w:rPr>
          <w:rFonts w:ascii="Times New Roman" w:hAnsi="Times New Roman" w:eastAsia="Times New Roman" w:cs="Times New Roman"/>
          <w:b w:val="0"/>
          <w:sz w:val="24"/>
        </w:rPr>
        <w:t>, may result in such material adverse change;]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not having occurred, in the reasonable opinion of Party B, any material adverse change in the business, operations, assets, finances, trade or prospects of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any event or circumstance that, in the reasonable opinion of Party B, may result in such material adverse change[; OR ; and]]</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Warranties being true and accurate in all [material] respects and not [materially] misleading as if the Shareholders had given them at Completion by reference to the facts and circumstances existing as at Completion, with any express or implied reference to the date of this Agreement in the Warranties being substituted by the actual time of Completion[; and OR .]</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deal-specific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either or both the Company and the proposed transactions contemplated by this Agreement are investigated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Competition Authority: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provide each other with sufficient information about their respective businesses to enable the Parties to make appropriate notifications to such Relevant Competition Authority and to deal with any queries from such Relevant Competition Authority, unless such information is commercially sensitive or confidential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extent;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keep each other informed of the progress of any notifications to such Relevant Competition Authority and shall, on request and at their own expense, provide copies to each other of all such notifications to, replies from and communications with, such Relevant Competition Authority;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permit each other to attend, and make oral submissions to, any meetings with such Relevant Competition Authority,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attend any meeting if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sensitive nature to the other Shareholder is discussed.</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[the OR The]] Shareholders shall use their respective reasonable endeavours to procure that the Conditions are satisfied no later than [2]pm on [date] or such later date as may be agreed between the Shareholders (the </w:t>
      </w:r>
      <w:r>
        <w:rPr>
          <w:rFonts w:ascii="Times New Roman" w:hAnsi="Times New Roman" w:eastAsia="Times New Roman" w:cs="Times New Roman"/>
          <w:b/>
          <w:sz w:val="24"/>
        </w:rPr>
        <w:t>Long-Stop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Shareholder’s obligation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(subject to the fiduciary and statutory duties of their respective directors) be satisfied by them sending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circular to their respective shareholders within [number] Business Days of the date of this Agreement,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to shareholders to vote in favour of the resolutions in such circular and each Shareholder shall use its reasonable endeavours not to do anything to prevent or delay the posting of such circular or prevent the meeting from being held on the appropriate date (unless such meeting is required to be adjourned in accordance with its articles of association or by law).]</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Conditions are not satisfied (or waived in writing by each of the Shareholders) by the Long-Stop Date then, subject to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this Agreement shall terminate and cease to be of effect and no Party shall have any claim against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this Agreement terminates pursuant to clause </w:t>
      </w:r>
      <w:r>
        <w:rPr>
          <w:rFonts w:ascii="Times New Roman" w:hAnsi="Times New Roman" w:eastAsia="Times New Roman" w:cs="Times New Roman"/>
          <w:b w:val="0"/>
          <w:sz w:val="24"/>
        </w:rPr>
        <w:t>2.5.</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clause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(Definitions and Interpretation), Article</w:t>
      </w:r>
      <w:r>
        <w:rPr>
          <w:rFonts w:ascii="Times New Roman" w:hAnsi="Times New Roman" w:eastAsia="Times New Roman" w:cs="Times New Roman"/>
          <w:b w:val="0"/>
          <w:sz w:val="24"/>
        </w:rPr>
        <w:t>XIX.</w:t>
      </w:r>
      <w:r>
        <w:rPr>
          <w:rFonts w:ascii="Times New Roman" w:hAnsi="Times New Roman" w:eastAsia="Times New Roman" w:cs="Times New Roman"/>
          <w:b w:val="0"/>
          <w:sz w:val="24"/>
        </w:rPr>
        <w:t xml:space="preserve"> (Miscellaneous), Article</w:t>
      </w:r>
      <w:r>
        <w:rPr>
          <w:rFonts w:ascii="Times New Roman" w:hAnsi="Times New Roman" w:eastAsia="Times New Roman" w:cs="Times New Roman"/>
          <w:b w:val="0"/>
          <w:sz w:val="24"/>
        </w:rPr>
        <w:t>XX.</w:t>
      </w:r>
      <w:r>
        <w:rPr>
          <w:rFonts w:ascii="Times New Roman" w:hAnsi="Times New Roman" w:eastAsia="Times New Roman" w:cs="Times New Roman"/>
          <w:b w:val="0"/>
          <w:sz w:val="24"/>
        </w:rPr>
        <w:t xml:space="preserve"> (Notices), Article</w:t>
      </w:r>
      <w:r>
        <w:rPr>
          <w:rFonts w:ascii="Times New Roman" w:hAnsi="Times New Roman" w:eastAsia="Times New Roman" w:cs="Times New Roman"/>
          <w:b w:val="0"/>
          <w:sz w:val="24"/>
        </w:rPr>
        <w:t>XXI.</w:t>
      </w:r>
      <w:r>
        <w:rPr>
          <w:rFonts w:ascii="Times New Roman" w:hAnsi="Times New Roman" w:eastAsia="Times New Roman" w:cs="Times New Roman"/>
          <w:b w:val="0"/>
          <w:sz w:val="24"/>
        </w:rPr>
        <w:t xml:space="preserve"> (Confidential Information), Article</w:t>
      </w:r>
      <w:r>
        <w:rPr>
          <w:rFonts w:ascii="Times New Roman" w:hAnsi="Times New Roman" w:eastAsia="Times New Roman" w:cs="Times New Roman"/>
          <w:b w:val="0"/>
          <w:sz w:val="24"/>
        </w:rPr>
        <w:t>XXII.</w:t>
      </w:r>
      <w:r>
        <w:rPr>
          <w:rFonts w:ascii="Times New Roman" w:hAnsi="Times New Roman" w:eastAsia="Times New Roman" w:cs="Times New Roman"/>
          <w:b w:val="0"/>
          <w:sz w:val="24"/>
        </w:rPr>
        <w:t xml:space="preserve"> (Announcements) and Article</w:t>
      </w:r>
      <w:r>
        <w:rPr>
          <w:rFonts w:ascii="Times New Roman" w:hAnsi="Times New Roman" w:eastAsia="Times New Roman" w:cs="Times New Roman"/>
          <w:b w:val="0"/>
          <w:sz w:val="24"/>
        </w:rPr>
        <w:t>XXIII.</w:t>
      </w:r>
      <w:r>
        <w:rPr>
          <w:rFonts w:ascii="Times New Roman" w:hAnsi="Times New Roman" w:eastAsia="Times New Roman" w:cs="Times New Roman"/>
          <w:b w:val="0"/>
          <w:sz w:val="24"/>
        </w:rPr>
        <w:t xml:space="preserve"> (Governing Law and Jurisdiction) shall remain in full force and effect and termination shall not affect any Party's accrued rights and obligations at the date of termination (including for breach of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jointly use all reasonable endeavours in procuring that the Company be liquidated.</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covenants that, without the prior written consent of the other Shareholder or except as required under this Agreement, it shall procure that between the date of this Agreement and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not carry on any trade or business or be engaged in any activities of any sort nor have any assets or liabilities[; and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and the Party B Business respectively shall be maintained and conducted in the usual course of business without any interruption or alteration in the nature, scope or manner of the business and so as to maintain the same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shall take place at the offices of [party] at [address] on the Completion Date, or at such other place and time as the Parties may agree. At Completion, the matters set out in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transacted.</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procure that such shareholder and board meetings of the Company are held as may be necessary to ensure that: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Articles are adopted in place of the existing articles of association for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share held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redesignated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Ordinary Share and the share held by Party B is redesignated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Ordinary Share;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Company is changed to [name];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[names] execute and exchange the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[names] are confirmed 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[names] are appointed as additional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with such appointments taking effect immediately following Completion];</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is confirmed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Director [and [names] are appointed as additional Party B Directors, with such appointments taking effect immediately following Completion];</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is appointed as the secretary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are appointed as the auditors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are appointed as the bankers of the Company and the bank’s mandate form is completed;</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accounting reference date of the Company is changed to [date]; and</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registered office of the Company is changed to [registered office address];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subscribe (or shall procure that its nominees subscribe) [in cash] for, and the Company shall allot and issue fully paid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its nominees):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of shares]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Ordinary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price of [price][; OR ;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[amount] of Loan Notes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Party B shall subscribe (or shall procure that its nominees subscribe) [in cash] for, and the Company shall allot and issue fully paid to Party B (or its nominees):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of shares] B Ordinary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price of [price][; OR ;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[amount] of Loan Notes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execute the Loan Note Instrument;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adopt the Annual Budget in the agreed form for the current financial year.</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waive any restrictions in the Articles which might prevent the allotment and issue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Ordinary Shares and the B Ordinary Shares pursuant to clauses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business of the Company shall, unless the Shareholders otherwise agree, be confined to [details of business] and all other activities reasonably related thereto.</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the other that it will at all times act in good faith in all dealings with the other Shareholder and with the Company in relation to the matters contained in this Agreement and that it will use all reasonable endeavours to promote and develop the business of the Company and to co-operate with the other Shareholder in the running and operation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be entitled at any time [(after prior consultation with the Party B Shareholder)]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appoint up to [number] persons to the Board and to the board of each other Group Company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remove from office any Director so appointed by it under clause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for any reason whatsoever and to appoint other persons in their places.</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Party B Shareholder shall be entitled at any time [(after consultation with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appoint up to [number] persons to the Board and to the board of each other Group Company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remove from office any Director so appointed by it under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any reason whatsoever and to appoint other persons in their places.</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nor any of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shall be entitled to vote on resolutions to appoint or remove any Party B Director from office and neither Party B nor any of the Party B Directors shall be entitled to vote on any resolutions to appoint or remove any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from office.</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appointment and removal of any Director in accordance with clause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by notice in writing served on the relevant Group Company and shall take effect at the time it is served on such company, except for the first appointments as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Party B Directors whose appointments shall be made and take effect in accordance with 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removes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it has appointed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in accordance with clause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(b)</w:t>
      </w:r>
      <w:r>
        <w:rPr>
          <w:rFonts w:ascii="Times New Roman" w:hAnsi="Times New Roman" w:eastAsia="Times New Roman" w:cs="Times New Roman"/>
          <w:b w:val="0"/>
          <w:sz w:val="24"/>
        </w:rPr>
        <w:t>, that Shareholder shall be responsible for and shall indemnify the other Shareholder and the relevant Group Company against any claim by that Director arising out of his removal, whether for unfair or wrongful dismissal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not be subject to retirement by rotation.</w:t>
      </w:r>
    </w:p>
    <w:p>
      <w:pPr>
        <w:keepNext w:val="0"/>
        <w:spacing w:before="120" w:after="0" w:line="260" w:lineRule="exact"/>
        <w:ind w:left="1080" w:right="0" w:firstLine="0"/>
        <w:jc w:val="left"/>
      </w:pPr>
      <w:r>
        <w:rPr>
          <w:rFonts w:ascii="Times New Roman" w:hAnsi="Times New Roman" w:eastAsia="Times New Roman" w:cs="Times New Roman"/>
          <w:b w:val="0"/>
          <w:sz w:val="24"/>
        </w:rPr>
        <w:t>5.7.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shall be entitled to appoint one of their number as chairman for meetings of the Board. The chairman of the Board shall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casting vote.</w:t>
      </w:r>
    </w:p>
    <w:p>
      <w:pPr>
        <w:keepNext w:val="0"/>
        <w:spacing w:before="120" w:after="0" w:line="260" w:lineRule="exact"/>
        <w:ind w:left="1080" w:right="0" w:firstLine="0"/>
        <w:jc w:val="left"/>
      </w:pPr>
      <w:r>
        <w:rPr>
          <w:rFonts w:ascii="Times New Roman" w:hAnsi="Times New Roman" w:eastAsia="Times New Roman" w:cs="Times New Roman"/>
          <w:b w:val="0"/>
          <w:sz w:val="24"/>
        </w:rPr>
        <w:t>5.8.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agreed by all Directors or their respective alternates, at least seven days' notice shall be given to all Directors of all proposed Board meetings, such meetings to be held as often and in such places as the Board shall decide, provided that, unless otherwise agreed by the Board,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shall be held at least [time frame] at the registered office of the Company (or such other place as the Board may agree). Every notice convening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shall set out brief particulars of the business to be considered at such meeting.</w:t>
      </w:r>
    </w:p>
    <w:p>
      <w:pPr>
        <w:keepNext w:val="0"/>
        <w:spacing w:before="120" w:after="0" w:line="260" w:lineRule="exact"/>
        <w:ind w:left="1080" w:right="0" w:firstLine="0"/>
        <w:jc w:val="left"/>
      </w:pPr>
      <w:r>
        <w:rPr>
          <w:rFonts w:ascii="Times New Roman" w:hAnsi="Times New Roman" w:eastAsia="Times New Roman" w:cs="Times New Roman"/>
          <w:b w:val="0"/>
          <w:sz w:val="24"/>
        </w:rPr>
        <w:t>5.9.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resolution may be proposed or passed at any meeting of Directors unless the nature of the business to which the resolution relates is included in the agenda for the meeting or unless all the Directors agree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5.10.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[Save as may be otherwise agreed in writing by the Shareholders,] [no OR No] Director appointed pursuant to clause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(nor any alternate director) shall be entitled to receive any remuneration from any Group Company in his capacity as director [but each such Director or alternate director shall be entitled to be reimbursed all expenses reasonably and properly incurred on behalf of any Group Company].</w:t>
      </w:r>
    </w:p>
    <w:p>
      <w:pPr>
        <w:keepNext w:val="0"/>
        <w:spacing w:before="120" w:after="0" w:line="260" w:lineRule="exact"/>
        <w:ind w:left="1080" w:right="0" w:firstLine="0"/>
        <w:jc w:val="left"/>
      </w:pPr>
      <w:r>
        <w:rPr>
          <w:rFonts w:ascii="Times New Roman" w:hAnsi="Times New Roman" w:eastAsia="Times New Roman" w:cs="Times New Roman"/>
          <w:b w:val="0"/>
          <w:sz w:val="24"/>
        </w:rPr>
        <w:t>5.11.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be entitled to report back to the Shareholder that appointed him all information as may be necessary for the Shareholder to monitor its investment in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5.12.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[(excluding cheques or promissory notes)] imposing any legal liability on the Company shall be first approved by or on behalf of each Shareholder and all such documents shall be signed or issued by at least one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his alternate and one Party B Director or his alternate.</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FINANCE FOR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Initial finance for the Company shall be provided by the cash subscriptions for Shares [and Loan Notes] referred to in clauses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[and by the cash flow of the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and the Party B Business].</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shall each use all reasonable endeavours to procure that the working capital requirements of the Company (to the extent not met by the cash subscriptions [and cash flow] referred to in clause </w:t>
      </w:r>
      <w:r>
        <w:rPr>
          <w:rFonts w:ascii="Times New Roman" w:hAnsi="Times New Roman" w:eastAsia="Times New Roman" w:cs="Times New Roman"/>
          <w:b w:val="0"/>
          <w:sz w:val="24"/>
        </w:rPr>
        <w:t>6.1.</w:t>
      </w:r>
      <w:r>
        <w:rPr>
          <w:rFonts w:ascii="Times New Roman" w:hAnsi="Times New Roman" w:eastAsia="Times New Roman" w:cs="Times New Roman"/>
          <w:b w:val="0"/>
          <w:sz w:val="24"/>
        </w:rPr>
        <w:t>) shall be satisfied as far as practicable by borrowings from banks and other similar sources on the most favourable terms reasonably obtainable but on the basis that, unless each of the Shareholders shall otherwise agree: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guarantee or security shall be given by any Shareholder in respect of such borrowings;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lender or prospective lender shall be allowed to obtain any interest (direct or indirect) in the ordinary share capital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borrowings.</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Shareholder shall be obliged to provide any further finance to any Group Company (either directly or through the provision of guarantees or security to third parties). If the Shareholders do agree to provide any further finance, such finance shall be provided in the Shareholders' Respective Proportions unless otherwise agreed in writing by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warrants [and represents] to the other Shareholder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required power and authority to enter into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required power and authority to fully perform its obligations and exercise its rights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legal, valid and binding on it[; OR ;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breach any provision of its constitutional documents, any contract or other agreement by which it is bound, or any law, regulation or judgment of any relevant court or government agency by entering into this Agreement and the transactions contemplated by it[; and 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carried on any business, has no assets or liabilities, has no employees,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contracts, has not declared any dividends or other distributions or prepared any accounts and has complied with all relevant requirements of the Companies Ordinance.]</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Warranties is separate and independent and except as expressly otherwise provided in this Agreement, shall not be limited by reference to any other Warranty or by anything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Warranties and the rights and remedies of the Shareholders under this Agreement shall not be affected by Completion.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ACCOUNTS, ANNUAL BUDGET AND INFORMATION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and the Shareholders shall procure that the Company shall, keep:</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proper books of account (which may include computer records) of the Group in accordance with the requirements of all applicable laws and generally accepted accounting principles at its principal office;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entries made of all such matters, transactions and things which are usually entered in books of accounts kept by entities engaged in concerns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and including, without limitation, particulars of all business transactions and of all such names, times and places as may be necessary or useful for the administration of the Group.</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 the Shareholders are given such information and access to such personnel and the premises of the Group as they may reasonably require to monitor their investment;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direct the Group’s auditors to provide information directly to the Shareholders as and when reasonably required by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limiting clause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the Company shall provide the following to the Shareholders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three months of the end of the Group’s financial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draft operating budget for the Group to be adopted by the Company as its annual budget (the </w:t>
      </w:r>
      <w:r>
        <w:rPr>
          <w:rFonts w:ascii="Times New Roman" w:hAnsi="Times New Roman" w:eastAsia="Times New Roman" w:cs="Times New Roman"/>
          <w:b/>
          <w:sz w:val="24"/>
        </w:rPr>
        <w:t>Annual Budget</w:t>
      </w:r>
      <w:r>
        <w:rPr>
          <w:rFonts w:ascii="Times New Roman" w:hAnsi="Times New Roman" w:eastAsia="Times New Roman" w:cs="Times New Roman"/>
          <w:b w:val="0"/>
          <w:sz w:val="24"/>
        </w:rPr>
        <w:t>) following consultation with and the prior written approval of each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three weeks of the end of each month,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account, balance sheet and cash flow statement for the Group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and year-to-date basis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breakdown identifying and explaining variances from the Annual Budget and the prior year figures,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rolling cash flow, profit and capital expenditure forecast for the next [number] months;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three months of the end of the Group’s financial year, the audited consolidated accounts of the Group (together with the notes to the accounts, the directors' report and auditors' report);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two weeks of each board meeting of any Group Company or committee, minutes of such meeting.</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Company is in breach of any of its obligations under clauses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then (without prejudice to any other rights which the Shareholders may have in respect of such breach) either of the Shareholders shall be entitled (at the Company’s expense)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of accountants to attend the Group's premises to examine the books, records and accounts of the Group and to discuss the Group's affairs, finances and accounts with its directors, officers and other senior personnel.</w:t>
      </w:r>
    </w:p>
    <w:p>
      <w:pPr>
        <w:keepNext w:val="0"/>
        <w:spacing w:before="120" w:after="0" w:line="260" w:lineRule="exact"/>
        <w:ind w:left="1080" w:right="0" w:firstLine="0"/>
        <w:jc w:val="left"/>
      </w:pPr>
      <w:r>
        <w:rPr>
          <w:rFonts w:ascii="Times New Roman" w:hAnsi="Times New Roman" w:eastAsia="Times New Roman" w:cs="Times New Roman"/>
          <w:b w:val="0"/>
          <w:sz w:val="24"/>
        </w:rPr>
        <w:t>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Annual Budget for the financial year in which this Agreement is signed shall be in agreed form and adopted by the Shareholders at Completion.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Company retaining in the opinion of the Board sufficient cash to meet its working capital requirements [and to the Company having repaid in full all loans made to the Company by the Shareholders], the Shareholders shall procure that the Company shall distribute by way of dividend in respect of each financial year not less than [percentage]% of the Company’s profits legally available for distribution.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[promote the business of the Group as carried on as at the Completion Date and ensure its growth and development;]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transact all of its business on commercial arm's length terms in accordance with policies laid down from time to time by the Board and in accordance with the Annual Budget;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hold board meetings at least once every month for the Company and at least once every 12 months for every other Group Company, with at least 10 Business Days’ prior notice being given to all Directors of such meetings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agenda and meeting papers provided at le ast two days before such meetings;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maintain at all times full and proper insurance against such business risks and liabilities as the Shareholders may require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approved by the Shareholders, on such terms and in such amounts as shall accord with good commercial practice and procure the review of such insurances at least once every 12 months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insurance broker;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keep in force life and permanent incapacity insurance policies for [names] and directors' and officers' liability insurance for [names] for so long as each relevant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employee of the Group and shall not take or omit to take any action or permit any action to be taken which might invalidate any such policies;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all reasonable endeavours to obtain and maintain in full force and effect all permissions, approvals, consents and licences required for the carrying on of the Group's business;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the Group’s intellectual property rights, take all reasonable steps: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of all of the Group’s intellectual property setting out ownership details, steps required to be taken to protect it, and all costs associated with its identification and protection;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protect the Group's intellectual property rights including renewing and/or extending any patent, registered design, trademark and other such applications required to keep them valid and in force;</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all reasonable steps to protect the Confidential Information; and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inform each of the Shareholders upon its becoming aware of any facts or circumstances which would or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provision of [any Service Agreement OR [names of other key agreements]] and, only with the consent of each Shareholder, enforce its rights under such agreement (and keep each of the Shareholders informed of the progress of any such enforcement) and only release, compound or compromise any liability to any Group Company or give time or indulgence to any party with the consent of each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10.2.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not do, or agree to do, and shall procure that no other Group Company shall do, or agree to do, any of the following without the prior written consent of each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or permit any material change in the nature or scope of the Company's business;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grant or enter into any licence, agreement or arrangement concerning any part of the name or trading names of the Company or any other Group Company or the goodwill attaching to the same or any other part of the Group's intellectual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otherwise than in the ordinary course of business, sell, lease, transfer, license or otherwise dispose of or purchase, lease, license or otherwise acquire any [material] assets, businesses or undertakings (or any interest therein) whether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(related or not);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incorporate or liquidate any subsidiary undertaking or effect any hive-up or hive-down or any group reorganisation;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acquire or dispose of any asset or provide or receive any service otherwise than at market value and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arm's-length basis;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adopt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Budget;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or make itself liable for any capital commitment (whether by way of purchase, lease, hire purchase or otherwise) which exceeds HK$[amount] (exclusive of VAT if any)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basis or would, when aggregated with all such other commitments entered into by all Group Companies in that financial year, result in the aggregate of all such commitments exceeding HK$[amount] (exclusive of VAT), except where such capital commitments are provided for in the approved Annual Budget;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form, enter into, terminate or withdraw from any partnership, consortium, joint venture or any other incorporated or unincorporated association;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apply for the listing or trading of any shares or debt securities of any Group Company on any stock exchange or market;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vary or waive any provision of, or terminate (or give notice to terminate) any financing documents applicable to any Group Company or any other arrangements, contracts or transactions which are material to any Group Company or request any indulgence or waiver under such financing documents, arrangements, contracts or transactions or take any action inconsistent with them;</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or increase or extend any liability under, any guarantee or indemnity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in the ordinary and usual course of trading or (b) as contemplated by any financing documents applicable to any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increase or extend any loan or advance or grant any credit to anyone whomsoever (other than trade credit in the ordinary course of business or advances made to employees against expenses properly incurred by them on the Group's behalf);</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grant, create or allow to arise any charge, security, lien or encumbrance over any of its assets (other than charges arising by operation of law in the ordinary course of business or as envisaged by any financing documents applicable to any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borrow any monies or incur any indebtedness or other liability other than:</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pursuant to any existing financing documents (including the Facility Agreement) applicable to any Group Company [and the Loan Note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accordance with the relevant Annual Budget;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trade credit in the ordinary course of business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HK$[amount] in any financial year unless specifically provided for in the Annual Budget);</w:t>
      </w:r>
    </w:p>
    <w:p>
      <w:pPr>
        <w:keepNext w:val="0"/>
        <w:spacing w:before="120" w:after="0" w:line="260" w:lineRule="exact"/>
        <w:ind w:left="1440" w:right="0" w:firstLine="0"/>
        <w:jc w:val="left"/>
      </w:pPr>
      <w:r>
        <w:rPr>
          <w:rFonts w:ascii="Times New Roman" w:hAnsi="Times New Roman" w:eastAsia="Times New Roman" w:cs="Times New Roman"/>
          <w:b w:val="0"/>
          <w:sz w:val="24"/>
        </w:rPr>
        <w:t>(o)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its employees (including pension contributions and the value of non-cash benefits) more than HK$[amount] in aggregate annually;</w:t>
      </w:r>
    </w:p>
    <w:p>
      <w:pPr>
        <w:keepNext w:val="0"/>
        <w:spacing w:before="120" w:after="0" w:line="260" w:lineRule="exact"/>
        <w:ind w:left="1440" w:right="0" w:firstLine="0"/>
        <w:jc w:val="left"/>
      </w:pPr>
      <w:r>
        <w:rPr>
          <w:rFonts w:ascii="Times New Roman" w:hAnsi="Times New Roman" w:eastAsia="Times New Roman" w:cs="Times New Roman"/>
          <w:b w:val="0"/>
          <w:sz w:val="24"/>
        </w:rPr>
        <w:t>(p)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 any, or vary any existing, bonus, profit sharing, share option or other incentive scheme for employees of the Group or grant any option over or in respect of any Shares pursuant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scheme, or grant any options over any Shares to any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(q)</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enter into any transaction of whatsoever nature with or for the benefit of, or make any payment (other than bona fide remuneration for services rendered) to, any Director or any person connected with any Director or repay to any Director or any such connected person any loan outstanding from time to time from any Group Company prior to its due date for repayment;</w:t>
      </w:r>
    </w:p>
    <w:p>
      <w:pPr>
        <w:keepNext w:val="0"/>
        <w:spacing w:before="120" w:after="0" w:line="260" w:lineRule="exact"/>
        <w:ind w:left="1440" w:right="0" w:firstLine="0"/>
        <w:jc w:val="left"/>
      </w:pPr>
      <w:r>
        <w:rPr>
          <w:rFonts w:ascii="Times New Roman" w:hAnsi="Times New Roman" w:eastAsia="Times New Roman" w:cs="Times New Roman"/>
          <w:b w:val="0"/>
          <w:sz w:val="24"/>
        </w:rPr>
        <w:t>(r)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vary or waive any of the provisions of, or enter into, materially breach, fail to enforce or terminate (or give notice to terminate) any employment arrangements of any person where such person is, or is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where that person is remunerated (whether by salary, pension contributions or otherwise) more than HK$[amount] per year;</w:t>
      </w:r>
    </w:p>
    <w:p>
      <w:pPr>
        <w:keepNext w:val="0"/>
        <w:spacing w:before="120" w:after="0" w:line="260" w:lineRule="exact"/>
        <w:ind w:left="1440" w:right="0" w:firstLine="0"/>
        <w:jc w:val="left"/>
      </w:pPr>
      <w:r>
        <w:rPr>
          <w:rFonts w:ascii="Times New Roman" w:hAnsi="Times New Roman" w:eastAsia="Times New Roman" w:cs="Times New Roman"/>
          <w:b w:val="0"/>
          <w:sz w:val="24"/>
        </w:rPr>
        <w: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 or vary the terms of any pension or life insurance scheme;</w:t>
      </w:r>
    </w:p>
    <w:p>
      <w:pPr>
        <w:keepNext w:val="0"/>
        <w:spacing w:before="120" w:after="0" w:line="260" w:lineRule="exact"/>
        <w:ind w:left="1440" w:right="0" w:firstLine="0"/>
        <w:jc w:val="left"/>
      </w:pPr>
      <w:r>
        <w:rPr>
          <w:rFonts w:ascii="Times New Roman" w:hAnsi="Times New Roman" w:eastAsia="Times New Roman" w:cs="Times New Roman"/>
          <w:b w:val="0"/>
          <w:sz w:val="24"/>
        </w:rPr>
        <w:t>(t)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acquire or dispose of any property, grant or surrender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in respect of such property or take or omit to take any action which could prejudice the continuation of any such lease;</w:t>
      </w:r>
    </w:p>
    <w:p>
      <w:pPr>
        <w:keepNext w:val="0"/>
        <w:spacing w:before="120" w:after="0" w:line="260" w:lineRule="exact"/>
        <w:ind w:left="1440" w:right="0" w:firstLine="0"/>
        <w:jc w:val="left"/>
      </w:pPr>
      <w:r>
        <w:rPr>
          <w:rFonts w:ascii="Times New Roman" w:hAnsi="Times New Roman" w:eastAsia="Times New Roman" w:cs="Times New Roman"/>
          <w:b w:val="0"/>
          <w:sz w:val="24"/>
        </w:rPr>
        <w:t>(u)</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any agreement with any tax authorities or make any claim, disclaimer, election or consent exceeding HK$[amount] for tax purposes in relation to any Group Company or its business;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commence, discontinue or settle any litigation or arbitration proceedings where the amount claimed (either by or against it) together with any costs incurred (or likely to be incurred) by it in connection therewith exceeds HK$[amount] (exclusive of VAT if any); or</w:t>
      </w:r>
    </w:p>
    <w:p>
      <w:pPr>
        <w:keepNext w:val="0"/>
        <w:spacing w:before="120" w:after="0" w:line="260" w:lineRule="exact"/>
        <w:ind w:left="1440" w:right="0" w:firstLine="0"/>
        <w:jc w:val="left"/>
      </w:pPr>
      <w:r>
        <w:rPr>
          <w:rFonts w:ascii="Times New Roman" w:hAnsi="Times New Roman" w:eastAsia="Times New Roman" w:cs="Times New Roman"/>
          <w:b w:val="0"/>
          <w:sz w:val="24"/>
        </w:rPr>
        <w:t>(w)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 or appoint any committee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10.3.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only be obliged to observe and perform its obligations under this Agreement to the extent that it is permitted by law to do so.</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shall exercise its rights to procure that no Group Company does, or agrees to do, any of the following without the prior written consent of each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or waive any provision of any Group Company's memorandum or articles of association [or constitutional documents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vary the rights attaching to any shares, loan notes or other securities of any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than as required by this Agreement [or as required by the Loan Note Instrument]) declare or pay any dividend or make any other distribution in respect of the profits, assets or reserves of any Group Company or in any other way reduce the reserves of any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any increase or reduction or other alteration whatsoever (including by way of redemption, purchase, sub-division, consolidation or redesignation) of any Group Company's issued share capital or grant any option to subscribe for or acquire shares or issue any securities convertible into shares [except repayment of any of the Loan Notes from time to time in accordance with the provisions of the Loan Note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give notice of, or propose, any resolution to wind up any Group Company, file or make any petition, application or notice for the appointment or intended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administrator, liquidator or provisional liquidator or invite any person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receiver;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required under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of this Agreement, appoint or remove any person from the office of director or chairman;</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change any Group Company's accounting reference date or its accounting policies (unless necessary to comply with changes in statements of standard accounting practice); or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change any Group Company's auditors or not seek reappointment unless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resignation by the auditor.</w:t>
      </w:r>
    </w:p>
    <w:p>
      <w:pPr>
        <w:keepNext w:val="0"/>
        <w:spacing w:before="120" w:after="0" w:line="260" w:lineRule="exact"/>
        <w:ind w:left="1080" w:right="0" w:firstLine="0"/>
        <w:jc w:val="left"/>
      </w:pPr>
      <w:r>
        <w:rPr>
          <w:rFonts w:ascii="Times New Roman" w:hAnsi="Times New Roman" w:eastAsia="Times New Roman" w:cs="Times New Roman"/>
          <w:b w:val="0"/>
          <w:sz w:val="24"/>
        </w:rPr>
        <w:t>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the other Shareholder that it will exercise its powers and rights (including its voting rights) to procure (so far as it is able)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full effect is given to the obligations of the Company and any other Group Company under this Agreement and the Articles;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meetings of the Board and the Company shall be quorate.</w:t>
      </w:r>
    </w:p>
    <w:p>
      <w:pPr>
        <w:keepNext w:val="0"/>
        <w:spacing w:before="120" w:after="0" w:line="260" w:lineRule="exact"/>
        <w:ind w:left="1080" w:right="0" w:firstLine="0"/>
        <w:jc w:val="left"/>
      </w:pPr>
      <w:r>
        <w:rPr>
          <w:rFonts w:ascii="Times New Roman" w:hAnsi="Times New Roman" w:eastAsia="Times New Roman" w:cs="Times New Roman"/>
          <w:b w:val="0"/>
          <w:sz w:val="24"/>
        </w:rPr>
        <w:t>11.3.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reference to the Shareholders in clause </w:t>
      </w: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shall (unless the context requires otherwise)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and additional reference to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RESTRICTIVE COVENANTS AND PROTECTION OF GOODWILL.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severally undertakes to the other Shareholder and to the Company (for the benefit of the Company and as trustee for the benefit of each Group Company) that (except with the prior written consent of the other Shareholder), neither it nor any member of its Shareholder Group shall, whether by itself, through its employees or agents or otherwise and whether on its own account or in conjunction with others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(except as the owner of securities dealt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Exchange Company not exceeding [number]% in nominal value of the securities of that class) be economically or otherwise concerned with, engaged in, interested in, connected with or employed in any business, person, undertaking, company or firm supplying goods or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supplied by any Group Company or in competition with the business of any Group Company in any geographical area in which any Group Company carries on its business or any part of it;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solicit, entice, employ, seek to employ, conclude any contract for services with or offer or procure or facilitate the making of any such offer by any other person to any person who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employed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skilled or managerial position] by any Group Company at any time during the term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deal with, seek or solicit the custom of any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or customer of any Group Company for the purposes of providing that client or customer with goods or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supplied by any Group Company which it provided to such client or customer at any time during the term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entice or solicit any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supplier to any Group Company at any time during the term of this Agreement[, if such solicitation causes or would cause [material] disruption to or the cessation of the supplier's supply of those goods or services to [the Company OR any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disclose or divulge to any third party any Confidential Information;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after Completion use, or permit any third party to use, any trade mark, trade or domain name, design or logo, including the expressions ['[the relevant words]’ OR '[the relevant words]'] or any email address used by [the Company OR any Group Company] at any time during the term of this Agreement or any other name which, in the reasonable opinion of the other Shareholder, is intended or likely to be confused with any such trade or domain name or email address.</w:t>
      </w:r>
    </w:p>
    <w:p>
      <w:pPr>
        <w:keepNext w:val="0"/>
        <w:spacing w:before="120" w:after="0" w:line="260" w:lineRule="exact"/>
        <w:ind w:left="1080" w:right="0" w:firstLine="0"/>
        <w:jc w:val="left"/>
      </w:pPr>
      <w:r>
        <w:rPr>
          <w:rFonts w:ascii="Times New Roman" w:hAnsi="Times New Roman" w:eastAsia="Times New Roman" w:cs="Times New Roman"/>
          <w:b w:val="0"/>
          <w:sz w:val="24"/>
        </w:rPr>
        <w:t>12.2.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Group Company may enforce the terms of clause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against the Shareholders under the CRTPO.]</w:t>
      </w:r>
    </w:p>
    <w:p>
      <w:pPr>
        <w:keepNext w:val="0"/>
        <w:spacing w:before="120" w:after="0" w:line="260" w:lineRule="exact"/>
        <w:ind w:left="1080" w:right="0" w:firstLine="0"/>
        <w:jc w:val="left"/>
      </w:pPr>
      <w:r>
        <w:rPr>
          <w:rFonts w:ascii="Times New Roman" w:hAnsi="Times New Roman" w:eastAsia="Times New Roman" w:cs="Times New Roman"/>
          <w:b w:val="0"/>
          <w:sz w:val="24"/>
        </w:rPr>
        <w:t>12.3.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restrictions contained in clause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is separate and independent and has been carefully considered by each Shareholder, each of whom has received independent legal advice in relation to each of them.</w:t>
      </w:r>
    </w:p>
    <w:p>
      <w:pPr>
        <w:keepNext w:val="0"/>
        <w:spacing w:before="120" w:after="0" w:line="260" w:lineRule="exact"/>
        <w:ind w:left="1080" w:right="0" w:firstLine="0"/>
        <w:jc w:val="left"/>
      </w:pPr>
      <w:r>
        <w:rPr>
          <w:rFonts w:ascii="Times New Roman" w:hAnsi="Times New Roman" w:eastAsia="Times New Roman" w:cs="Times New Roman"/>
          <w:b w:val="0"/>
          <w:sz w:val="24"/>
        </w:rPr>
        <w:t>12.4.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clause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in accordance with clause </w:t>
      </w: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of all of the Shares held by it at any one time, it shall be deemed to still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until the date on which both: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relevant transferee (or any other person who acquires any or all of those Shares subsequent to that transferee by way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in accordance with clause </w:t>
      </w:r>
      <w:r>
        <w:rPr>
          <w:rFonts w:ascii="Times New Roman" w:hAnsi="Times New Roman" w:eastAsia="Times New Roman" w:cs="Times New Roman"/>
          <w:b w:val="0"/>
          <w:sz w:val="24"/>
        </w:rPr>
        <w:t>14.2.</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Shareholder,</w:t>
      </w:r>
    </w:p>
    <w:p>
      <w:pPr>
        <w:keepNext w:val="0"/>
        <w:spacing w:before="200" w:after="0" w:line="260" w:lineRule="exact"/>
        <w:ind w:left="1440" w:right="0" w:firstLine="0"/>
        <w:jc w:val="both"/>
      </w:pPr>
      <w:r>
        <w:rPr>
          <w:rFonts w:ascii="Times New Roman" w:hAnsi="Times New Roman" w:eastAsia="Times New Roman" w:cs="Times New Roman"/>
          <w:b w:val="0"/>
          <w:sz w:val="24"/>
        </w:rPr>
        <w:t>no longer beneficially own any Shares.</w:t>
      </w:r>
    </w:p>
    <w:p>
      <w:pPr>
        <w:keepNext w:val="0"/>
        <w:spacing w:before="120" w:after="0" w:line="260" w:lineRule="exact"/>
        <w:ind w:left="1080" w:right="0" w:firstLine="0"/>
        <w:jc w:val="left"/>
      </w:pPr>
      <w:r>
        <w:rPr>
          <w:rFonts w:ascii="Times New Roman" w:hAnsi="Times New Roman" w:eastAsia="Times New Roman" w:cs="Times New Roman"/>
          <w:b w:val="0"/>
          <w:sz w:val="24"/>
        </w:rPr>
        <w:t>12.5.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agrees and acknowledges that each of the restrictions in clause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is reasonable and necessary for the protection of the interests of each Group Company and the other Shareholder. If any such restriction is considered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to be void or unenforceable but would be valid if part of the wording included in such restriction was deleted and/or the duration of such restriction was reduced and/or the geographical remit relating to such restriction was reduced, such restriction will apply with such amendments as may be necessary to make it valid and enforceable.</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central management and control of the Company shall be exercised in Hong Kong and the Parties shall use their respective [best OR reasonable] endeavours to ensure that, where applicable, the Company is treated by all relevant authorities as being resident for taxation purposes solely in Hong Kong.]</w:t>
      </w:r>
    </w:p>
    <w:p>
      <w:pPr>
        <w:keepNext w:val="0"/>
        <w:spacing w:before="120" w:after="0" w:line="260" w:lineRule="exact"/>
        <w:ind w:left="1080" w:right="0" w:firstLine="0"/>
        <w:jc w:val="left"/>
      </w:pPr>
      <w:r>
        <w:rPr>
          <w:rFonts w:ascii="Times New Roman" w:hAnsi="Times New Roman" w:eastAsia="Times New Roman" w:cs="Times New Roman"/>
          <w:b w:val="0"/>
          <w:sz w:val="24"/>
        </w:rPr>
        <w:t>13.2.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shall procure that all consents required by law for the surrender or acceptance of trading losses or other amounts eligible for relief from taxation shall be given by the Company and/or by the appropriate Shareholder or Shareholders or the member[s] of their Shareholder Groups within the period required by law.</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p>
    <w:p>
      <w:pPr>
        <w:keepNext w:val="0"/>
        <w:spacing w:before="120" w:after="0" w:line="260" w:lineRule="exact"/>
        <w:ind w:left="1080" w:right="0" w:firstLine="0"/>
        <w:jc w:val="left"/>
      </w:pPr>
      <w:r>
        <w:rPr>
          <w:rFonts w:ascii="Times New Roman" w:hAnsi="Times New Roman" w:eastAsia="Times New Roman" w:cs="Times New Roman"/>
          <w:b w:val="0"/>
          <w:sz w:val="24"/>
        </w:rPr>
        <w:t>14.1.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the other Shareholder that it will not, without the prior written consent of the other Shareholder, create any charge, security, lien or encumbrance over, transfer (either or both of the legal and beneficial ownership) or otherwise dispose of the whole or any part of its interest in or grant any option over any Shares to any person, except where permitted or required by the Articles or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be entitled to transfer all of its Shares to any member of its Shareholder Group provided that the transferring Shareholder: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procures that the transferee executes and delivers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 as required by clause </w:t>
      </w:r>
      <w:r>
        <w:rPr>
          <w:rFonts w:ascii="Times New Roman" w:hAnsi="Times New Roman" w:eastAsia="Times New Roman" w:cs="Times New Roman"/>
          <w:b w:val="0"/>
          <w:sz w:val="24"/>
        </w:rPr>
        <w:t>14.4.</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guarantees all of the transferee's obligations and liabilities under the Deed of Adherence.</w:t>
      </w:r>
    </w:p>
    <w:p>
      <w:pPr>
        <w:keepNext w:val="0"/>
        <w:spacing w:before="120" w:after="0" w:line="260" w:lineRule="exact"/>
        <w:ind w:left="1080" w:right="0" w:firstLine="0"/>
        <w:jc w:val="left"/>
      </w:pPr>
      <w:r>
        <w:rPr>
          <w:rFonts w:ascii="Times New Roman" w:hAnsi="Times New Roman" w:eastAsia="Times New Roman" w:cs="Times New Roman"/>
          <w:b w:val="0"/>
          <w:sz w:val="24"/>
        </w:rPr>
        <w:t>14.3.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be entitled to transfer all of its Shares to any person for cash and not on deferred terms in accordance with articles [numbers] of the Articles. Where such transfer is made to the other Shareholder, the provisions of Article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14.4.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Before any transfer or allotment of Shares may be registered in the books of the Company, the transferee or allottee shall first have executed and delivered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 in the form set out in the Schedule, except where the transferee or allottee is already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14.5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not, and the Shareholders shall use its best endeavours to procure that the Company will not, register any transfer of Shares made in breach of this Agreement or the Articles.</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p>
    <w:p>
      <w:pPr>
        <w:keepNext w:val="0"/>
        <w:spacing w:before="120" w:after="0" w:line="260" w:lineRule="exact"/>
        <w:ind w:left="1080" w:right="0" w:firstLine="0"/>
        <w:jc w:val="left"/>
      </w:pPr>
      <w:r>
        <w:rPr>
          <w:rFonts w:ascii="Times New Roman" w:hAnsi="Times New Roman" w:eastAsia="Times New Roman" w:cs="Times New Roman"/>
          <w:b w:val="0"/>
          <w:sz w:val="24"/>
        </w:rPr>
        <w:t>15.1.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prejudice to the accrued rights of any party and save in respect of the provisions of this Article </w:t>
      </w:r>
      <w:r>
        <w:rPr>
          <w:rFonts w:ascii="Times New Roman" w:hAnsi="Times New Roman" w:eastAsia="Times New Roman" w:cs="Times New Roman"/>
          <w:b w:val="0"/>
          <w:sz w:val="24"/>
        </w:rPr>
        <w:t>XV.</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(Definitions and Interpretation), Article</w:t>
      </w:r>
      <w:r>
        <w:rPr>
          <w:rFonts w:ascii="Times New Roman" w:hAnsi="Times New Roman" w:eastAsia="Times New Roman" w:cs="Times New Roman"/>
          <w:b w:val="0"/>
          <w:sz w:val="24"/>
        </w:rPr>
        <w:t>XIX.</w:t>
      </w:r>
      <w:r>
        <w:rPr>
          <w:rFonts w:ascii="Times New Roman" w:hAnsi="Times New Roman" w:eastAsia="Times New Roman" w:cs="Times New Roman"/>
          <w:b w:val="0"/>
          <w:sz w:val="24"/>
        </w:rPr>
        <w:t xml:space="preserve"> (Miscellaneous), Article</w:t>
      </w:r>
      <w:r>
        <w:rPr>
          <w:rFonts w:ascii="Times New Roman" w:hAnsi="Times New Roman" w:eastAsia="Times New Roman" w:cs="Times New Roman"/>
          <w:b w:val="0"/>
          <w:sz w:val="24"/>
        </w:rPr>
        <w:t>XX.</w:t>
      </w:r>
      <w:r>
        <w:rPr>
          <w:rFonts w:ascii="Times New Roman" w:hAnsi="Times New Roman" w:eastAsia="Times New Roman" w:cs="Times New Roman"/>
          <w:b w:val="0"/>
          <w:sz w:val="24"/>
        </w:rPr>
        <w:t xml:space="preserve"> (Notices), Article</w:t>
      </w:r>
      <w:r>
        <w:rPr>
          <w:rFonts w:ascii="Times New Roman" w:hAnsi="Times New Roman" w:eastAsia="Times New Roman" w:cs="Times New Roman"/>
          <w:b w:val="0"/>
          <w:sz w:val="24"/>
        </w:rPr>
        <w:t>XXI.</w:t>
      </w:r>
      <w:r>
        <w:rPr>
          <w:rFonts w:ascii="Times New Roman" w:hAnsi="Times New Roman" w:eastAsia="Times New Roman" w:cs="Times New Roman"/>
          <w:b w:val="0"/>
          <w:sz w:val="24"/>
        </w:rPr>
        <w:t xml:space="preserve"> (Confidential Information), Article</w:t>
      </w:r>
      <w:r>
        <w:rPr>
          <w:rFonts w:ascii="Times New Roman" w:hAnsi="Times New Roman" w:eastAsia="Times New Roman" w:cs="Times New Roman"/>
          <w:b w:val="0"/>
          <w:sz w:val="24"/>
        </w:rPr>
        <w:t>XXII.</w:t>
      </w:r>
      <w:r>
        <w:rPr>
          <w:rFonts w:ascii="Times New Roman" w:hAnsi="Times New Roman" w:eastAsia="Times New Roman" w:cs="Times New Roman"/>
          <w:b w:val="0"/>
          <w:sz w:val="24"/>
        </w:rPr>
        <w:t xml:space="preserve"> (Announcements) and Article</w:t>
      </w:r>
      <w:r>
        <w:rPr>
          <w:rFonts w:ascii="Times New Roman" w:hAnsi="Times New Roman" w:eastAsia="Times New Roman" w:cs="Times New Roman"/>
          <w:b w:val="0"/>
          <w:sz w:val="24"/>
        </w:rPr>
        <w:t>XXIII.</w:t>
      </w:r>
      <w:r>
        <w:rPr>
          <w:rFonts w:ascii="Times New Roman" w:hAnsi="Times New Roman" w:eastAsia="Times New Roman" w:cs="Times New Roman"/>
          <w:b w:val="0"/>
          <w:sz w:val="24"/>
        </w:rPr>
        <w:t xml:space="preserve"> (Governing Law and Jurisdiction) and, in the case of termination pursuant to clause </w:t>
      </w:r>
      <w:r>
        <w:rPr>
          <w:rFonts w:ascii="Times New Roman" w:hAnsi="Times New Roman" w:eastAsia="Times New Roman" w:cs="Times New Roman"/>
          <w:b w:val="0"/>
          <w:sz w:val="24"/>
        </w:rPr>
        <w:t>15.1.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only, 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(Restrictive Covenants and Protection of Goodwill), this Agreement shall cease and determine on the earlier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of the Shares becoming beneficially held by one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being liquidated;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being terminated in accordance with clause </w:t>
      </w:r>
      <w:r>
        <w:rPr>
          <w:rFonts w:ascii="Times New Roman" w:hAnsi="Times New Roman" w:eastAsia="Times New Roman" w:cs="Times New Roman"/>
          <w:b w:val="0"/>
          <w:sz w:val="24"/>
        </w:rPr>
        <w:t>2.5.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this Agreement shall cease and determine with respect to the rights and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when such Shareholder ceases to hold Shares or ceases to be the beneficial owner of Shares provided that such Party has first complied with its obligations under clause </w:t>
      </w:r>
      <w:r>
        <w:rPr>
          <w:rFonts w:ascii="Times New Roman" w:hAnsi="Times New Roman" w:eastAsia="Times New Roman" w:cs="Times New Roman"/>
          <w:b w:val="0"/>
          <w:sz w:val="24"/>
        </w:rPr>
        <w:t>XIV.</w:t>
      </w:r>
      <w:r>
        <w:rPr>
          <w:rFonts w:ascii="Times New Roman" w:hAnsi="Times New Roman" w:eastAsia="Times New Roman" w:cs="Times New Roman"/>
          <w:b w:val="0"/>
          <w:sz w:val="24"/>
        </w:rPr>
        <w:t xml:space="preserve"> (and the transferee shall, if appropriate,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w:t>
      </w:r>
    </w:p>
    <w:p>
      <w:pPr>
        <w:keepNext w:val="0"/>
        <w:spacing w:before="120" w:after="0" w:line="260" w:lineRule="exact"/>
        <w:ind w:left="1080" w:right="0" w:firstLine="0"/>
        <w:jc w:val="left"/>
      </w:pPr>
      <w:r>
        <w:rPr>
          <w:rFonts w:ascii="Times New Roman" w:hAnsi="Times New Roman" w:eastAsia="Times New Roman" w:cs="Times New Roman"/>
          <w:b w:val="0"/>
          <w:sz w:val="24"/>
        </w:rPr>
        <w:t>15.3.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Compulsory Transfer Event occurs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(the </w:t>
      </w:r>
      <w:r>
        <w:rPr>
          <w:rFonts w:ascii="Times New Roman" w:hAnsi="Times New Roman" w:eastAsia="Times New Roman" w:cs="Times New Roman"/>
          <w:b/>
          <w:sz w:val="24"/>
        </w:rPr>
        <w:t>Defaulting Shareholder</w:t>
      </w:r>
      <w:r>
        <w:rPr>
          <w:rFonts w:ascii="Times New Roman" w:hAnsi="Times New Roman" w:eastAsia="Times New Roman" w:cs="Times New Roman"/>
          <w:b w:val="0"/>
          <w:sz w:val="24"/>
        </w:rPr>
        <w:t xml:space="preserve">), the other Shareholder (the </w:t>
      </w:r>
      <w:r>
        <w:rPr>
          <w:rFonts w:ascii="Times New Roman" w:hAnsi="Times New Roman" w:eastAsia="Times New Roman" w:cs="Times New Roman"/>
          <w:b/>
          <w:sz w:val="24"/>
        </w:rPr>
        <w:t>Non-Defaulting Shareholder</w:t>
      </w:r>
      <w:r>
        <w:rPr>
          <w:rFonts w:ascii="Times New Roman" w:hAnsi="Times New Roman" w:eastAsia="Times New Roman" w:cs="Times New Roman"/>
          <w:b w:val="0"/>
          <w:sz w:val="24"/>
        </w:rPr>
        <w:t xml:space="preserve">) shall have the right to purchase all of the Defaulting Shareholder's Shares in accordance with the provisions of article 14 of the Articles and Articles </w:t>
      </w: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[If the Non-Defaulting Shareholder does not wish to exercise its right to purchase the Defaulting Shareholder's Shares, it may at its discretion terminate this Agreement by giving written notice to the Defaulting Shareholder, within [number] Business Days of its deemed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Compulsory Transfer Notice under article 14.2 of the Articles, requiring the Defaulting Shareholder immediately to join it in taking any steps which may be required to put the Company into liquidation.]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this Article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shall be deemed to have occurred if: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relating to or affecting the Company has been raised at and/or considered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meeting and:</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resolution has been passed by such meeting [by reason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equality of votes for and against any resolution proposed relating to such matter or] because one of the Shareholders has withheld its consent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requiring its consent pursuant to clause </w:t>
      </w: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or clause </w:t>
      </w:r>
      <w:r>
        <w:rPr>
          <w:rFonts w:ascii="Times New Roman" w:hAnsi="Times New Roman" w:eastAsia="Times New Roman" w:cs="Times New Roman"/>
          <w:b w:val="0"/>
          <w:sz w:val="24"/>
        </w:rPr>
        <w:t>11.1.</w:t>
      </w:r>
      <w:r>
        <w:rPr>
          <w:rFonts w:ascii="Times New Roman" w:hAnsi="Times New Roman" w:eastAsia="Times New Roman" w:cs="Times New Roman"/>
          <w:b w:val="0"/>
          <w:sz w:val="24"/>
        </w:rPr>
        <w:t>;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Shareholder who proposed the resolution has subsequently notified the other Shareholder [within [number] Business Days after such Board or general meeting] that the matter has not been resolved to its satisfaction</w:t>
      </w:r>
    </w:p>
    <w:p>
      <w:pPr>
        <w:keepNext w:val="0"/>
        <w:spacing w:before="200" w:after="0" w:line="260" w:lineRule="exact"/>
        <w:ind w:left="1800" w:right="0" w:firstLine="0"/>
        <w:jc w:val="both"/>
      </w:pPr>
      <w:r>
        <w:rPr>
          <w:rFonts w:ascii="Times New Roman" w:hAnsi="Times New Roman" w:eastAsia="Times New Roman" w:cs="Times New Roman"/>
          <w:b w:val="0"/>
          <w:sz w:val="24"/>
        </w:rPr>
        <w: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at two successive Board or general meetings (or proposed Board or general meetings) duly convened.]</w:t>
      </w:r>
    </w:p>
    <w:p>
      <w:pPr>
        <w:keepNext w:val="0"/>
        <w:spacing w:before="120" w:after="0" w:line="260" w:lineRule="exact"/>
        <w:ind w:left="1080" w:right="0" w:firstLine="0"/>
        <w:jc w:val="left"/>
      </w:pPr>
      <w:r>
        <w:rPr>
          <w:rFonts w:ascii="Times New Roman" w:hAnsi="Times New Roman" w:eastAsia="Times New Roman" w:cs="Times New Roman"/>
          <w:b w:val="0"/>
          <w:sz w:val="24"/>
        </w:rPr>
        <w:t>16.2.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either Shareholder may require the matter in respect of which the Deadlock has arisen to be referred to the respective chairmen of the Shareholders, who shall then discuss the matter and use their reasonable endeavours to resolve the Deadlock.</w:t>
      </w:r>
    </w:p>
    <w:p>
      <w:pPr>
        <w:keepNext w:val="0"/>
        <w:spacing w:before="120" w:after="0" w:line="260" w:lineRule="exact"/>
        <w:ind w:left="1080" w:right="0" w:firstLine="0"/>
        <w:jc w:val="left"/>
      </w:pPr>
      <w:r>
        <w:rPr>
          <w:rFonts w:ascii="Times New Roman" w:hAnsi="Times New Roman" w:eastAsia="Times New Roman" w:cs="Times New Roman"/>
          <w:b w:val="0"/>
          <w:sz w:val="24"/>
        </w:rPr>
        <w:t>16.3.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Deadlock is not resolved within [20] Business Days of the matter being referred to the respective chairmen of the Shareholders, [either Shareholder OR the Shareholder who gave notice under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who was present at the meetings at which there was no quorum] (the </w:t>
      </w:r>
      <w:r>
        <w:rPr>
          <w:rFonts w:ascii="Times New Roman" w:hAnsi="Times New Roman" w:eastAsia="Times New Roman" w:cs="Times New Roman"/>
          <w:b/>
          <w:sz w:val="24"/>
        </w:rPr>
        <w:t>Server</w:t>
      </w:r>
      <w:r>
        <w:rPr>
          <w:rFonts w:ascii="Times New Roman" w:hAnsi="Times New Roman" w:eastAsia="Times New Roman" w:cs="Times New Roman"/>
          <w:b w:val="0"/>
          <w:sz w:val="24"/>
        </w:rPr>
        <w:t xml:space="preserve">) shall be entitled [within [60] Business Days of having given notice under clause </w:t>
      </w:r>
      <w:r>
        <w:rPr>
          <w:rFonts w:ascii="Times New Roman" w:hAnsi="Times New Roman" w:eastAsia="Times New Roman" w:cs="Times New Roman"/>
          <w:b w:val="0"/>
          <w:sz w:val="24"/>
        </w:rPr>
        <w:t>16.1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the scheduled date of the second Board or general meeting referred to in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w:t>
      </w:r>
      <w:r>
        <w:rPr>
          <w:rFonts w:ascii="Times New Roman" w:hAnsi="Times New Roman" w:eastAsia="Times New Roman" w:cs="Times New Roman"/>
          <w:b/>
          <w:sz w:val="24"/>
        </w:rPr>
        <w:t>Deadlock Resolution Notice</w:t>
      </w:r>
      <w:r>
        <w:rPr>
          <w:rFonts w:ascii="Times New Roman" w:hAnsi="Times New Roman" w:eastAsia="Times New Roman" w:cs="Times New Roman"/>
          <w:b w:val="0"/>
          <w:sz w:val="24"/>
        </w:rPr>
        <w:t xml:space="preserve">) on the other Shareholder (the </w:t>
      </w:r>
      <w:r>
        <w:rPr>
          <w:rFonts w:ascii="Times New Roman" w:hAnsi="Times New Roman" w:eastAsia="Times New Roman" w:cs="Times New Roman"/>
          <w:b/>
          <w:sz w:val="24"/>
        </w:rPr>
        <w:t>Recipient</w:t>
      </w:r>
      <w:r>
        <w:rPr>
          <w:rFonts w:ascii="Times New Roman" w:hAnsi="Times New Roman" w:eastAsia="Times New Roman" w:cs="Times New Roman"/>
          <w:b w:val="0"/>
          <w:sz w:val="24"/>
        </w:rPr>
        <w:t xml:space="preserve">) offering either to sell all (but not some only) of its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specified by it (the </w:t>
      </w:r>
      <w:r>
        <w:rPr>
          <w:rFonts w:ascii="Times New Roman" w:hAnsi="Times New Roman" w:eastAsia="Times New Roman" w:cs="Times New Roman"/>
          <w:b/>
          <w:sz w:val="24"/>
        </w:rPr>
        <w:t>Specified Price</w:t>
      </w:r>
      <w:r>
        <w:rPr>
          <w:rFonts w:ascii="Times New Roman" w:hAnsi="Times New Roman" w:eastAsia="Times New Roman" w:cs="Times New Roman"/>
          <w:b w:val="0"/>
          <w:sz w:val="24"/>
        </w:rPr>
        <w:t xml:space="preserve">) or to purchase all (but not some only) of the Recipient's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Once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cannot be withdrawn without the written consent of the Recipient.</w:t>
      </w:r>
    </w:p>
    <w:p>
      <w:pPr>
        <w:keepNext w:val="0"/>
        <w:spacing w:before="120" w:after="0" w:line="260" w:lineRule="exact"/>
        <w:ind w:left="1080" w:right="0" w:firstLine="0"/>
        <w:jc w:val="left"/>
      </w:pPr>
      <w:r>
        <w:rPr>
          <w:rFonts w:ascii="Times New Roman" w:hAnsi="Times New Roman" w:eastAsia="Times New Roman" w:cs="Times New Roman"/>
          <w:b w:val="0"/>
          <w:sz w:val="24"/>
        </w:rPr>
        <w:t>16.4.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[20] Business Days of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the Recipient shall by notice to the Server (the </w:t>
      </w:r>
      <w:r>
        <w:rPr>
          <w:rFonts w:ascii="Times New Roman" w:hAnsi="Times New Roman" w:eastAsia="Times New Roman" w:cs="Times New Roman"/>
          <w:b/>
          <w:sz w:val="24"/>
        </w:rPr>
        <w:t>Counter Notice</w:t>
      </w:r>
      <w:r>
        <w:rPr>
          <w:rFonts w:ascii="Times New Roman" w:hAnsi="Times New Roman" w:eastAsia="Times New Roman" w:cs="Times New Roman"/>
          <w:b w:val="0"/>
          <w:sz w:val="24"/>
        </w:rPr>
        <w:t xml:space="preserve">) be entitled either to accept the offer contained in the Deadlock Resolution Notice or (if the offer contained in it was to purchase the Recipient's Shares) to elect to purchase all (but not some only) of the Server's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or (if the offer contained in the Deadlock Resolution Notice was to sell the Server's Shares) to elect to sell all (but not some only) of the Recipient's Shares to the Server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If no Counter Notice is served by the Recipient on the Server within the period referred to, the Recipient shall be deemed to have accepted the offer contained in the Deadlock Resolution Notice.</w:t>
      </w:r>
    </w:p>
    <w:p>
      <w:pPr>
        <w:keepNext w:val="0"/>
        <w:spacing w:before="120" w:after="0" w:line="260" w:lineRule="exact"/>
        <w:ind w:left="1080" w:right="0" w:firstLine="0"/>
        <w:jc w:val="left"/>
      </w:pPr>
      <w:r>
        <w:rPr>
          <w:rFonts w:ascii="Times New Roman" w:hAnsi="Times New Roman" w:eastAsia="Times New Roman" w:cs="Times New Roman"/>
          <w:b w:val="0"/>
          <w:sz w:val="24"/>
        </w:rPr>
        <w:t>16.5.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deemed acceptance of the Deadlock Resolution Notice or upon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 Notice (as applicable), the Shareholders shall become respectively bound to buy or sell accordingly and completion of any such sale and purchase shall take place in accordance with Article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16.6.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is not served within the time specified in clause </w:t>
      </w:r>
      <w:r>
        <w:rPr>
          <w:rFonts w:ascii="Times New Roman" w:hAnsi="Times New Roman" w:eastAsia="Times New Roman" w:cs="Times New Roman"/>
          <w:b w:val="0"/>
          <w:sz w:val="24"/>
        </w:rPr>
        <w:t>16.3.</w:t>
      </w:r>
      <w:r>
        <w:rPr>
          <w:rFonts w:ascii="Times New Roman" w:hAnsi="Times New Roman" w:eastAsia="Times New Roman" w:cs="Times New Roman"/>
          <w:b w:val="0"/>
          <w:sz w:val="24"/>
        </w:rPr>
        <w:t xml:space="preserve"> and the Shareholders do not agree that the Deadlock has been resolved within such time period, either Shareholder may terminate this Agreement by giving written notice to the other Shareholder [within [80] Business Days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having given notice under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the scheduled date of the second Board or general meeting referred to in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requiring the other Shareholder immediately to join it in taking any steps which may be required to put the Company into liquidation.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 OF SALE AND PURCHASE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of the sale and purchase of Shares from one Shareholder (the </w:t>
      </w:r>
      <w:r>
        <w:rPr>
          <w:rFonts w:ascii="Times New Roman" w:hAnsi="Times New Roman" w:eastAsia="Times New Roman" w:cs="Times New Roman"/>
          <w:b/>
          <w:sz w:val="24"/>
        </w:rPr>
        <w:t>Transferor</w:t>
      </w:r>
      <w:r>
        <w:rPr>
          <w:rFonts w:ascii="Times New Roman" w:hAnsi="Times New Roman" w:eastAsia="Times New Roman" w:cs="Times New Roman"/>
          <w:b w:val="0"/>
          <w:sz w:val="24"/>
        </w:rPr>
        <w:t xml:space="preserve">) to the other Shareholder (the </w:t>
      </w:r>
      <w:r>
        <w:rPr>
          <w:rFonts w:ascii="Times New Roman" w:hAnsi="Times New Roman" w:eastAsia="Times New Roman" w:cs="Times New Roman"/>
          <w:b/>
          <w:sz w:val="24"/>
        </w:rPr>
        <w:t>Transferee</w:t>
      </w:r>
      <w:r>
        <w:rPr>
          <w:rFonts w:ascii="Times New Roman" w:hAnsi="Times New Roman" w:eastAsia="Times New Roman" w:cs="Times New Roman"/>
          <w:b w:val="0"/>
          <w:sz w:val="24"/>
        </w:rPr>
        <w:t xml:space="preserve">) pursuant to clause </w:t>
      </w: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15.3.</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take place at the registered office of the Company at [10 am] on the [number] Business Day after: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Continuing Shareholder (having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Notice) gives notice to the Seller that it wishes to buy all of the Seller's Shares pursuant to clause </w:t>
      </w: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and article 13.4 of the Articles;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Non-Defaulting Shareholder (having been deemed to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Compulsory Transfer Notice) gives notice to the Defaulting Shareholder requiring it to sell all of its Shares pursuant to clause </w:t>
      </w:r>
      <w:r>
        <w:rPr>
          <w:rFonts w:ascii="Times New Roman" w:hAnsi="Times New Roman" w:eastAsia="Times New Roman" w:cs="Times New Roman"/>
          <w:b w:val="0"/>
          <w:sz w:val="24"/>
        </w:rPr>
        <w:t>15.3.</w:t>
      </w:r>
      <w:r>
        <w:rPr>
          <w:rFonts w:ascii="Times New Roman" w:hAnsi="Times New Roman" w:eastAsia="Times New Roman" w:cs="Times New Roman"/>
          <w:b w:val="0"/>
          <w:sz w:val="24"/>
        </w:rPr>
        <w:t xml:space="preserve"> and article 14.4 of the Articles;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deemed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or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 Notice under Article </w:t>
      </w:r>
      <w:r>
        <w:rPr>
          <w:rFonts w:ascii="Times New Roman" w:hAnsi="Times New Roman" w:eastAsia="Times New Roman" w:cs="Times New Roman"/>
          <w:b w:val="0"/>
          <w:sz w:val="24"/>
        </w:rPr>
        <w:t>XVI.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completion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and purchase of Shares: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Transferor shall transfer its Shares to the Transferee with full title guarantee and free of all liens, mortgages, charges and all other encumbrances and together with all rights then or subsequently attaching to them by way of duly executed share transfers together with the relevant share certificates;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Transferor shall procure that all Directors (and any other officers of the Company) appointed by it will resign with effect from such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Transferee shall pay the purchase price for the relevant Shares by bankers’ draft to the Transferor;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repay or procure the repayment of any loans made by the Transferor or any members of its Shareholder Group to any Group Company (together with any interest accrued thereon);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Transferee shall use its best endeavours to procure the immediate release of all guarantees, indemnities and security given by the Transferor or any members of its Shareholder Group in favour of or for the benefit of any Group Company and pending such release shall indemnify and keep the Transferor and/or the relevant members of its Shareholder Group fully and effectively indemnified from and against all claims arising under them.</w:t>
      </w:r>
    </w:p>
    <w:p>
      <w:pPr>
        <w:keepNext w:val="0"/>
        <w:spacing w:before="120" w:after="0" w:line="260" w:lineRule="exact"/>
        <w:ind w:left="1080" w:right="0" w:firstLine="0"/>
        <w:jc w:val="left"/>
      </w:pPr>
      <w:r>
        <w:rPr>
          <w:rFonts w:ascii="Times New Roman" w:hAnsi="Times New Roman" w:eastAsia="Times New Roman" w:cs="Times New Roman"/>
          <w:b w:val="0"/>
          <w:sz w:val="24"/>
        </w:rPr>
        <w:t>17.3.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Clauses </w:t>
      </w: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and this clause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do not alter any provision or provisions contained in the Articles restricting the transfer of Shares. However, the Shareholders shall exercise all voting and other rights available to them to ensure the implementation of the preceding provisions of clauses </w:t>
      </w:r>
      <w:r>
        <w:rPr>
          <w:rFonts w:ascii="Times New Roman" w:hAnsi="Times New Roman" w:eastAsia="Times New Roman" w:cs="Times New Roman"/>
          <w:b w:val="0"/>
          <w:sz w:val="24"/>
        </w:rPr>
        <w:t>14.3.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15.3.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XVI.</w:t>
      </w:r>
      <w:r>
        <w:rPr>
          <w:rFonts w:ascii="Times New Roman" w:hAnsi="Times New Roman" w:eastAsia="Times New Roman" w:cs="Times New Roman"/>
          <w:b w:val="0"/>
          <w:sz w:val="24"/>
        </w:rPr>
        <w:t xml:space="preserve"> and this clause </w:t>
      </w:r>
      <w:r>
        <w:rPr>
          <w:rFonts w:ascii="Times New Roman" w:hAnsi="Times New Roman" w:eastAsia="Times New Roman" w:cs="Times New Roman"/>
          <w:b w:val="0"/>
          <w:sz w:val="24"/>
        </w:rPr>
        <w:t>XVII.</w:t>
      </w:r>
      <w:r>
        <w:rPr>
          <w:rFonts w:ascii="Times New Roman" w:hAnsi="Times New Roman" w:eastAsia="Times New Roman" w:cs="Times New Roman"/>
          <w:b w:val="0"/>
          <w:sz w:val="24"/>
        </w:rPr>
        <w:t xml:space="preserve"> and waive any provisions contained in the Articles restricting transfers of Shares to allow such sales and purchases to proceed as provided above. The Shareholders shall procure the registration by the Company of any such transfer of Shares by the Transferee (subject to stamping) accordingly.</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OBSERVANCE OF ARTICLES AND CONFLICT.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comply fully and promptly with the provisions of the Articles and each and every provision of the Articles are enforceable by the Parties between themselves, notwithstanding that any such provision might not have been so enforceable but for this provision.</w:t>
      </w:r>
    </w:p>
    <w:p>
      <w:pPr>
        <w:keepNext w:val="0"/>
        <w:spacing w:before="120" w:after="0" w:line="260" w:lineRule="exact"/>
        <w:ind w:left="1080" w:right="0" w:firstLine="0"/>
        <w:jc w:val="left"/>
      </w:pPr>
      <w:r>
        <w:rPr>
          <w:rFonts w:ascii="Times New Roman" w:hAnsi="Times New Roman" w:eastAsia="Times New Roman" w:cs="Times New Roman"/>
          <w:b w:val="0"/>
          <w:sz w:val="24"/>
        </w:rPr>
        <w:t>18.2.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the provisions of the articles of association of any Group Company and this Agreement, and as far as allowable under any relevant law, the provisions of this Agreement shall prevail. Each Shareholder shall, if so requested by the other Shareholder, exercise all rights available to 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Company to approve any necessary amendments to the articles of any Group Company to remove any conflict between such articles and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Agreement shall, except in so far as fully performed at Completion, continue in full force and effect and will continue to bind the Parties after and notwithstanding Completion; and therefore such provisions shall be effective and enforceable against the relevant Party and will not be extinguished or affected by any other event or matter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and duly authorised written waiver or release of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19.2.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Variation.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amendment or variation of this Agreement shall be valid or effective unless made in writing and signed by or on behalf of all Parties [or by their authorised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19.3.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Agreement is severable and distinct from the others. If any provision of this Agreement (wholly or partly) is or becomes illegal, invalid or unenforceable, that shall not affect the legality, validity or enforceability of any other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provision of this Agreement (wholly or partly) is or becomes illegal, invalid or unenforceable but would be legal, valid and enforceable if some part of the provision was deleted or modified, the provision in question shall apply with such deletions and modifications as may be necessary to make it legal, valid and enforceable.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in the circumstances referred to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if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does not apply, they shall attempt in good faith to substitute for any such illegal, invalid or unenforceable provision (within [20] Business Days of such provision being so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relevant body or jointly by each Party's legal advisers)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enforceable provision which achieves to the greatest extent possible the same effect as would have been achieved by the relevant illegal, invalid or unenforceable provision. [The obligations of the Parties under any invalid or unenforceable provision of this Agreement shall be suspended while the Parties agree such substitution.]</w:t>
      </w:r>
    </w:p>
    <w:p>
      <w:pPr>
        <w:keepNext w:val="0"/>
        <w:spacing w:before="120" w:after="0" w:line="260" w:lineRule="exact"/>
        <w:ind w:left="1080" w:right="0" w:firstLine="0"/>
        <w:jc w:val="left"/>
      </w:pPr>
      <w:r>
        <w:rPr>
          <w:rFonts w:ascii="Times New Roman" w:hAnsi="Times New Roman" w:eastAsia="Times New Roman" w:cs="Times New Roman"/>
          <w:b w:val="0"/>
          <w:sz w:val="24"/>
        </w:rPr>
        <w:t>19.4.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failure, delay, indulgence, act or omission by either Party in exercising any claim, remedy, right, power or privilege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nor shall any single or partial exercise of any claim, right, remedy, power or privilege prevent any future exercise of it or the exercise of any other claim, right, power or privilege.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rights, powers or remedies conferred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by this Agreement shall be in addition to and without prejudice to all other rights and remedies available to it.</w:t>
      </w:r>
    </w:p>
    <w:p>
      <w:pPr>
        <w:keepNext w:val="0"/>
        <w:spacing w:before="120" w:after="0" w:line="260" w:lineRule="exact"/>
        <w:ind w:left="1080" w:right="0" w:firstLine="0"/>
        <w:jc w:val="left"/>
      </w:pPr>
      <w:r>
        <w:rPr>
          <w:rFonts w:ascii="Times New Roman" w:hAnsi="Times New Roman" w:eastAsia="Times New Roman" w:cs="Times New Roman"/>
          <w:b w:val="0"/>
          <w:sz w:val="24"/>
        </w:rPr>
        <w:t>19.5.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(at its own cost) shall, and shall use its [best OR reasonable] endeavours to procure that any necessary third parties shall, execute and deliver to the Parties such other instruments and documents (including deeds) and do all such further things as may be [reasonably] necessary to carry out, evidence and give effect to the provisions of and the matters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Third Parties.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clauses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shall not be entitled to enforce any of its terms under the CRTPO.</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that certain provisions of this Agreement confer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on each of the Group Companies and that such provisions are intended to benefit and be enforceable by any Group Company in its own right under the CRTPO. Notwithstanding the foregoing, under no circumstances shall any consent be required from any Group Company (other than the Company) for the termination, rescission, amendment or variation of this Agreement, whether or not such termination, rescission, amendment or variation effects or extinguishes any such benefit or right.]</w:t>
      </w:r>
    </w:p>
    <w:p>
      <w:pPr>
        <w:keepNext w:val="0"/>
        <w:spacing w:before="120" w:after="0" w:line="260" w:lineRule="exact"/>
        <w:ind w:left="1080" w:right="0" w:firstLine="0"/>
        <w:jc w:val="left"/>
      </w:pPr>
      <w:r>
        <w:rPr>
          <w:rFonts w:ascii="Times New Roman" w:hAnsi="Times New Roman" w:eastAsia="Times New Roman" w:cs="Times New Roman"/>
          <w:b w:val="0"/>
          <w:sz w:val="24"/>
        </w:rPr>
        <w:t>19.7.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any person holding the legal title to Shares as nominee, custodian or trustee or otherwise on behalf of the Shareholder) transfers any of its Shares in accordance with the Articles, its rights and/or benefits arising from, or in connection with, this Agreement shall be assignable in whole or in proportionate part to the transferee of such Shares or any interest therein.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no party shall without the prior written consent of the other Parties assign, transfer, hold on trust or otherwise delegate either the benefit of this Agreement or any right under it.</w:t>
      </w:r>
    </w:p>
    <w:p>
      <w:pPr>
        <w:keepNext w:val="0"/>
        <w:spacing w:before="120" w:after="0" w:line="260" w:lineRule="exact"/>
        <w:ind w:left="1080" w:right="0" w:firstLine="0"/>
        <w:jc w:val="left"/>
      </w:pPr>
      <w:r>
        <w:rPr>
          <w:rFonts w:ascii="Times New Roman" w:hAnsi="Times New Roman" w:eastAsia="Times New Roman" w:cs="Times New Roman"/>
          <w:b w:val="0"/>
          <w:sz w:val="24"/>
        </w:rPr>
        <w:t>19.8.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sets out the entire agreement and understanding between the Parties relating to the matters contemplated by this Agreement and supersedes all previous agreements (if any and whether in writing or not) between the Parties in relation to such matters.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the Parties acknowledges that in agreeing to enter into this Agreement, it has not relied on any representations, warranties or promises except those specifically contained or incorporated in this Agreement and, save as set out in this Agreement the Parties shall have no liability in respect of any other representation, warranty or promise made prior to the date of this Agreement unless it was made fraudulently.</w:t>
      </w:r>
    </w:p>
    <w:p>
      <w:pPr>
        <w:keepNext w:val="0"/>
        <w:spacing w:before="120" w:after="0" w:line="260" w:lineRule="exact"/>
        <w:ind w:left="1080" w:right="0" w:firstLine="0"/>
        <w:jc w:val="left"/>
      </w:pPr>
      <w:r>
        <w:rPr>
          <w:rFonts w:ascii="Times New Roman" w:hAnsi="Times New Roman" w:eastAsia="Times New Roman" w:cs="Times New Roman"/>
          <w:b w:val="0"/>
          <w:sz w:val="24"/>
        </w:rPr>
        <w:t>19.9.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enure for the benefit of, each Party and their respective successors and assigns. Subject to and upon any succession and assignment permitted by this Agreement, any successor and/or assignee shall in its own right be able to enforce any term of this Agreement in accordance with its terms as if it were in all respects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but until such time, any such successor or assignee shall have no rights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19.10.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signed in any number of separate counterparts and by the Parties on separate counterparts, each of which, when executed and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such counterparts taken together will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19.11.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will each pay their own costs in connection with the negotiation, preparation and implementation of this Agreement and any documents referred to in or incidental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19.12.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Partnership or Agency.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not be construed as creating any partnership or agency relationship between any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XX.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or other communications under this Agreement will be in writing and sent to the person and address in clause </w:t>
      </w:r>
      <w:r>
        <w:rPr>
          <w:rFonts w:ascii="Times New Roman" w:hAnsi="Times New Roman" w:eastAsia="Times New Roman" w:cs="Times New Roman"/>
          <w:b w:val="0"/>
          <w:sz w:val="24"/>
        </w:rPr>
        <w:t>20.2.</w:t>
      </w:r>
      <w:r>
        <w:rPr>
          <w:rFonts w:ascii="Times New Roman" w:hAnsi="Times New Roman" w:eastAsia="Times New Roman" w:cs="Times New Roman"/>
          <w:b w:val="0"/>
          <w:sz w:val="24"/>
        </w:rPr>
        <w:t>. They may be given, and will be deemed received:</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first-class post: two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airmail: seven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hand: on delivery;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facsimile: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transmission report from the correct number;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email: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read] return mail from the correct address.]</w:t>
      </w:r>
    </w:p>
    <w:p>
      <w:pPr>
        <w:keepNext w:val="0"/>
        <w:spacing w:before="120" w:after="0" w:line="260" w:lineRule="exact"/>
        <w:ind w:left="1080" w:right="0" w:firstLine="0"/>
        <w:jc w:val="left"/>
      </w:pPr>
      <w:r>
        <w:rPr>
          <w:rFonts w:ascii="Times New Roman" w:hAnsi="Times New Roman" w:eastAsia="Times New Roman" w:cs="Times New Roman"/>
          <w:b w:val="0"/>
          <w:sz w:val="24"/>
        </w:rPr>
        <w:t>20.2.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Notices will be sent: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Company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Party B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w:t>
      </w:r>
    </w:p>
    <w:p>
      <w:pPr>
        <w:keepNext w:val="0"/>
        <w:spacing w:before="120" w:after="0" w:line="260" w:lineRule="exact"/>
        <w:ind w:left="1080" w:right="0" w:firstLine="0"/>
        <w:jc w:val="left"/>
      </w:pPr>
      <w:r>
        <w:rPr>
          <w:rFonts w:ascii="Times New Roman" w:hAnsi="Times New Roman" w:eastAsia="Times New Roman" w:cs="Times New Roman"/>
          <w:b w:val="0"/>
          <w:sz w:val="24"/>
        </w:rPr>
        <w:t>20.3.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change the address or facsimile number to which such notices to it are to be delivered by giving not less than [five] Business Days’ notice to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20.4.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notice given under this Agreement shall be validly served if sent by email.]</w:t>
      </w:r>
    </w:p>
    <w:p>
      <w:pPr>
        <w:keepNext w:val="0"/>
        <w:spacing w:before="120" w:after="0" w:line="260" w:lineRule="exact"/>
        <w:ind w:left="720" w:right="0" w:firstLine="0"/>
        <w:jc w:val="left"/>
      </w:pPr>
      <w:r>
        <w:rPr>
          <w:rFonts w:ascii="Times New Roman" w:hAnsi="Times New Roman" w:eastAsia="Times New Roman" w:cs="Times New Roman"/>
          <w:b w:val="0"/>
          <w:sz w:val="24"/>
        </w:rPr>
        <w:t>ARTICLE XXI.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keep confidential (and shall ensure that its employees, agents, members of its Shareholder Group or Group and the employees and agents of members of its Shareholder Group or Group shall keep confidential) and shall not use or disclose (without the prior written consent of the other Parties) any Confidential Information, except where the Confidential Information is: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publicly available,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obtained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before that information was disclosed to it by or on behalf of another Party and which was not subject to any confidentiality restriction at the time it was obtained;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lawfully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who was not subject to any confidentiality restriction prior to the disclosure of such Confidential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to be disclosed by law, regulation or by order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administrative body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jurisdiction or by the rules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Exchange Company or any regulatory body to which any Party submits (but in which case to the absolute minimum necessary) provided that the disclosing Party shall use its [best OR reasonable] endeavours to first consult fully with the other Parties to establish whether and, if so, how far it is possible to prevent or restrict such enforced disclosure and[, at the other Parties expense,] take all steps as it may require to achieve prevention or restriction;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members of the Shareholder Group or Group, directors, employees, consultants, advisers, auditors or insurers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where such disclosure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related to the operation of this Agreement and where the recipients of such Confidential Information are made aware of the confidentiality restrictions applying to it and are required to keep it confidential;</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authority where reasonably required for the purposes of that Party’s tax affairs[; OR ; or]</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Shares, where such disclosure is required to enable the potential transferee to determine whether and on what terms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for such Shares and the potential transferee is made aware of the confidentiality restrictions applying to the Confidential Information and required to abide by them; or]</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with the written consent of the Group Company, Shareholder or member of the Shareholder Group that the information relates to.</w:t>
      </w:r>
    </w:p>
    <w:p>
      <w:pPr>
        <w:keepNext w:val="0"/>
        <w:spacing w:before="120" w:after="0" w:line="260" w:lineRule="exact"/>
        <w:ind w:left="1080" w:right="0" w:firstLine="0"/>
        <w:jc w:val="left"/>
      </w:pPr>
      <w:r>
        <w:rPr>
          <w:rFonts w:ascii="Times New Roman" w:hAnsi="Times New Roman" w:eastAsia="Times New Roman" w:cs="Times New Roman"/>
          <w:b w:val="0"/>
          <w:sz w:val="24"/>
        </w:rPr>
        <w:t>21.2.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ceasing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all Confidential Information (in whatever form it may exist) in the possession, custody or control of, or kept or made by or on behalf of, the Shareholder relating to the business or affairs of any Group Company will be returned by the Shareholder or (at the relevant Group Company’s option) destroyed and certified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Party destroying it] as destroyed.</w:t>
      </w:r>
    </w:p>
    <w:p>
      <w:pPr>
        <w:keepNext w:val="0"/>
        <w:spacing w:before="120" w:after="0" w:line="260" w:lineRule="exact"/>
        <w:ind w:left="1080" w:right="0" w:firstLine="0"/>
        <w:jc w:val="left"/>
      </w:pPr>
      <w:r>
        <w:rPr>
          <w:rFonts w:ascii="Times New Roman" w:hAnsi="Times New Roman" w:eastAsia="Times New Roman" w:cs="Times New Roman"/>
          <w:b w:val="0"/>
          <w:sz w:val="24"/>
        </w:rPr>
        <w:t>21.3.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clause shall survive termination of this Agreement and shall continue [without limit in time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two years from the date of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ANNOUNCEMENTS.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clause of this Agreement, except as required by law or by any court, governmental or administrative authority or regulatory body of competent jurisdiction (including the rules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Exchange Company to which any Party submits), no Party shall issue (and shall procure that no person connected with it within the meaning of section 247 of the Securities and Futures Ordinance (Cap 571) nor any of its directors, officers or employees shall make) any announcement relating to or in connection with this Agreement or any matters contained in it, without the written approval of the other Parties (such approval not to be [unreasonably] withheld, conditioned or delayed).</w:t>
      </w:r>
    </w:p>
    <w:p>
      <w:pPr>
        <w:keepNext w:val="0"/>
        <w:spacing w:before="120" w:after="0" w:line="260" w:lineRule="exact"/>
        <w:ind w:left="1080" w:right="0" w:firstLine="0"/>
        <w:jc w:val="left"/>
      </w:pPr>
      <w:r>
        <w:rPr>
          <w:rFonts w:ascii="Times New Roman" w:hAnsi="Times New Roman" w:eastAsia="Times New Roman" w:cs="Times New Roman"/>
          <w:b w:val="0"/>
          <w:sz w:val="24"/>
        </w:rPr>
        <w:t>22.2.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required by law or by any court, governmental or administrative authority or regulatory or supervisory body of competent jurisdiction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that Party shall to the extent practicable and permitted by the relevant law, court, governmental or administrative authority or regulatory or supervisory body, provide the other Parties with advance notice of the requirement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announcement to be made, take into account any representations made by the other Parties in relation to it, and at the expense of and subject to being indemnified to its satisfaction by the other Parties, give the other Parties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remedy to prevent such announcement and co-operate fully (including if necessary joining in legal proceedings) with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22.3.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Article </w:t>
      </w:r>
      <w:r>
        <w:rPr>
          <w:rFonts w:ascii="Times New Roman" w:hAnsi="Times New Roman" w:eastAsia="Times New Roman" w:cs="Times New Roman"/>
          <w:b w:val="0"/>
          <w:sz w:val="24"/>
        </w:rPr>
        <w:t>XXII.</w:t>
      </w:r>
      <w:r>
        <w:rPr>
          <w:rFonts w:ascii="Times New Roman" w:hAnsi="Times New Roman" w:eastAsia="Times New Roman" w:cs="Times New Roman"/>
          <w:b w:val="0"/>
          <w:sz w:val="24"/>
        </w:rPr>
        <w:t xml:space="preserve"> shall survive Completion.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governed by and shall be interpreted in accordance with the laws of Hong Kong.</w:t>
      </w:r>
    </w:p>
    <w:p>
      <w:pPr>
        <w:keepNext w:val="0"/>
        <w:spacing w:before="120" w:after="0" w:line="260" w:lineRule="exact"/>
        <w:ind w:left="1080" w:right="0" w:firstLine="0"/>
        <w:jc w:val="left"/>
      </w:pPr>
      <w:r>
        <w:rPr>
          <w:rFonts w:ascii="Times New Roman" w:hAnsi="Times New Roman" w:eastAsia="Times New Roman" w:cs="Times New Roman"/>
          <w:b w:val="0"/>
          <w:sz w:val="24"/>
        </w:rPr>
        <w:t>23.2.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irrevocably submit to the [exclusive OR non-exclusive] jurisdiction of the courts of Hong Kong to settle any disputes and claims which may arise out of or in connection with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on the day and year first before written.</w:t>
      </w:r>
    </w:p>
    <w:p>
      <w:pPr>
        <w:keepNext w:val="0"/>
        <w:spacing w:before="120" w:after="0" w:line="260" w:lineRule="exact"/>
        <w:ind w:left="360" w:right="0" w:firstLine="0"/>
        <w:jc w:val="left"/>
      </w:pPr>
      <w:r>
        <w:rPr>
          <w:rFonts w:ascii="Times New Roman" w:hAnsi="Times New Roman" w:eastAsia="Times New Roman" w:cs="Times New Roman"/>
          <w:b w:val="0"/>
          <w:sz w:val="24"/>
        </w:rPr>
        <w:t>THE SCHEDULE</w:t>
      </w:r>
    </w:p>
    <w:p>
      <w:pPr>
        <w:keepNext w:val="0"/>
        <w:spacing w:before="120" w:after="0" w:line="260" w:lineRule="exact"/>
        <w:ind w:left="720" w:right="0" w:firstLine="0"/>
        <w:jc w:val="left"/>
      </w:pPr>
      <w:r>
        <w:rPr>
          <w:rFonts w:ascii="Times New Roman" w:hAnsi="Times New Roman" w:eastAsia="Times New Roman" w:cs="Times New Roman"/>
          <w:b w:val="0"/>
          <w:sz w:val="24"/>
        </w:rPr>
        <w:t>DEED OF ADHERENCE</w:t>
      </w:r>
    </w:p>
    <w:p>
      <w:pPr>
        <w:keepNext w:val="0"/>
        <w:spacing w:before="200" w:after="0" w:line="260" w:lineRule="exact"/>
        <w:ind w:left="1080" w:right="0" w:firstLine="0"/>
        <w:jc w:val="both"/>
      </w:pPr>
      <w:r>
        <w:rPr>
          <w:rFonts w:ascii="Times New Roman" w:hAnsi="Times New Roman" w:eastAsia="Times New Roman" w:cs="Times New Roman"/>
          <w:b/>
          <w:sz w:val="24"/>
        </w:rPr>
        <w:t>THIS DEED</w:t>
      </w:r>
      <w:r>
        <w:rPr>
          <w:rFonts w:ascii="Times New Roman" w:hAnsi="Times New Roman" w:eastAsia="Times New Roman" w:cs="Times New Roman"/>
          <w:b w:val="0"/>
          <w:sz w:val="24"/>
        </w:rPr>
        <w:t xml:space="preserve"> is made on [day and month] 20[year]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of company in which the shares are held] incorporated in Hong Kong under Company Number [company number] whose registered office is at [address]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and address of acquiror] (the </w:t>
      </w:r>
      <w:r>
        <w:rPr>
          <w:rFonts w:ascii="Times New Roman" w:hAnsi="Times New Roman" w:eastAsia="Times New Roman" w:cs="Times New Roman"/>
          <w:b/>
          <w:sz w:val="24"/>
        </w:rPr>
        <w:t>Acquiror</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RECITALS: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Deed is supplemental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Agreement dated [day and month] 20[year] and made between (1) the Company, (2) [name of first shareholder] and (3) [name of second shareholder], as from time to time amended, varied, novated or supplemented (the </w:t>
      </w:r>
      <w:r>
        <w:rPr>
          <w:rFonts w:ascii="Times New Roman" w:hAnsi="Times New Roman" w:eastAsia="Times New Roman" w:cs="Times New Roman"/>
          <w:b/>
          <w:sz w:val="24"/>
        </w:rPr>
        <w:t>Joint Venture Agreement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(the Transferor) intends to transfer to the Acquiror OR The Acquiror intends to subscribe and the Company intends to allot and issue to the Acquiror]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Ordinary OR B Ordinary] Shares of [nominal value] each in the capital of the Company (the </w:t>
      </w:r>
      <w:r>
        <w:rPr>
          <w:rFonts w:ascii="Times New Roman" w:hAnsi="Times New Roman" w:eastAsia="Times New Roman" w:cs="Times New Roman"/>
          <w:b/>
          <w:sz w:val="24"/>
        </w:rPr>
        <w:t>Relevant Share</w:t>
      </w:r>
      <w:r>
        <w:rPr>
          <w:rFonts w:ascii="Times New Roman" w:hAnsi="Times New Roman" w:eastAsia="Times New Roman" w:cs="Times New Roman"/>
          <w:b w:val="0"/>
          <w:sz w:val="24"/>
        </w:rPr>
        <w:t xml:space="preserve">s) subject to the Acquiror entering into this Deed in favour of the Company and the persons who for the time being and from time to time are parties to the Joint Venture Agreement (the </w:t>
      </w:r>
      <w:r>
        <w:rPr>
          <w:rFonts w:ascii="Times New Roman" w:hAnsi="Times New Roman" w:eastAsia="Times New Roman" w:cs="Times New Roman"/>
          <w:b/>
          <w:sz w:val="24"/>
        </w:rPr>
        <w:t>Continuing Parties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THE PARTIES AGREE: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Acquiror hereby undertakes to the Company and the Continuing Parties to comply with the provisions of, and to perform all the obligations in, the Joint Venture Agreement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Shareholder] so far as they may remain to be observed and performed and the Acquiror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Joint Venture Agreement as if the Acquiror were named in the Joint Venture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Shareholder] holding the Relevant Shares [in place of the Transferor OR in addition to the Continuing Parties].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the provisions of the Joint Venture Agreement shall remain in full force and effect[. OR ,] [provided that nothing in this clause shall be construed as imposing any obligations on the Acquiror [or as relieving the Transferor from any obligation] under or in respect of the provisions of clause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of the Joint Venture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the context requires otherwise, words and expressions defined in the Joint Venture Agreement shall have the same meaning when used in this Deed.</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Deed may be signed in any number of separate counterparts. Each, when executed and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all counterparts will together constitute one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Deed is governed by and shall be interpreted in accordance with the laws of Hong Kong. The parties irrevocably submit to the [exclusive OR non-exclusive] jurisdiction of the courts of Hong Kong to settle any disputes and claims which may arise out of or in connection with this Deed.</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parties have executed this Deed on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Executed by </w:t>
      </w:r>
    </w:p>
    <w:p>
      <w:pPr>
        <w:keepNext w:val="0"/>
        <w:spacing w:before="120" w:after="0" w:line="260" w:lineRule="exact"/>
        <w:ind w:left="360" w:right="0" w:firstLine="0"/>
        <w:jc w:val="left"/>
      </w:pPr>
      <w:r>
        <w:rPr>
          <w:rFonts w:ascii="Times New Roman" w:hAnsi="Times New Roman" w:eastAsia="Times New Roman" w:cs="Times New Roman"/>
          <w:b w:val="0"/>
          <w:sz w:val="24"/>
        </w:rPr>
        <w:t>[NAME OF THE COMPANY] in accordance with its articles of association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director] </w:t>
      </w:r>
    </w:p>
    <w:p>
      <w:pPr>
        <w:keepNext w:val="0"/>
        <w:spacing w:before="120" w:after="0" w:line="260" w:lineRule="exact"/>
        <w:ind w:left="360" w:right="0" w:firstLine="0"/>
        <w:jc w:val="left"/>
      </w:pPr>
      <w:r>
        <w:rPr>
          <w:rFonts w:ascii="Times New Roman" w:hAnsi="Times New Roman" w:eastAsia="Times New Roman" w:cs="Times New Roman"/>
          <w:b w:val="0"/>
          <w:sz w:val="24"/>
        </w:rPr>
        <w:t>Duly authorised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director/secretary] </w:t>
      </w:r>
    </w:p>
    <w:p>
      <w:pPr>
        <w:keepNext w:val="0"/>
        <w:spacing w:before="120" w:after="0" w:line="260" w:lineRule="exact"/>
        <w:ind w:left="360" w:right="0" w:firstLine="0"/>
        <w:jc w:val="left"/>
      </w:pPr>
      <w:r>
        <w:rPr>
          <w:rFonts w:ascii="Times New Roman" w:hAnsi="Times New Roman" w:eastAsia="Times New Roman" w:cs="Times New Roman"/>
          <w:b w:val="0"/>
          <w:sz w:val="24"/>
        </w:rPr>
        <w:t>Duly authorised director/secretary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Executed by </w:t>
      </w:r>
    </w:p>
    <w:p>
      <w:pPr>
        <w:keepNext w:val="0"/>
        <w:spacing w:before="120" w:after="0" w:line="260" w:lineRule="exact"/>
        <w:ind w:left="360" w:right="0" w:firstLine="0"/>
        <w:jc w:val="left"/>
      </w:pPr>
      <w:r>
        <w:rPr>
          <w:rFonts w:ascii="Times New Roman" w:hAnsi="Times New Roman" w:eastAsia="Times New Roman" w:cs="Times New Roman"/>
          <w:b w:val="0"/>
          <w:sz w:val="24"/>
        </w:rPr>
        <w:t>[NAME OF ACQUIROR] in accordance with its articles of association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director] </w:t>
      </w:r>
    </w:p>
    <w:p>
      <w:pPr>
        <w:keepNext w:val="0"/>
        <w:spacing w:before="120" w:after="0" w:line="260" w:lineRule="exact"/>
        <w:ind w:left="360" w:right="0" w:firstLine="0"/>
        <w:jc w:val="left"/>
      </w:pPr>
      <w:r>
        <w:rPr>
          <w:rFonts w:ascii="Times New Roman" w:hAnsi="Times New Roman" w:eastAsia="Times New Roman" w:cs="Times New Roman"/>
          <w:b w:val="0"/>
          <w:sz w:val="24"/>
        </w:rPr>
        <w:t>Duly authorised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director/secretary] </w:t>
      </w:r>
    </w:p>
    <w:p>
      <w:pPr>
        <w:keepNext w:val="0"/>
        <w:spacing w:before="120" w:after="0" w:line="260" w:lineRule="exact"/>
        <w:ind w:left="360" w:right="0" w:firstLine="0"/>
        <w:jc w:val="left"/>
      </w:pPr>
      <w:r>
        <w:rPr>
          <w:rFonts w:ascii="Times New Roman" w:hAnsi="Times New Roman" w:eastAsia="Times New Roman" w:cs="Times New Roman"/>
          <w:b w:val="0"/>
          <w:sz w:val="24"/>
        </w:rPr>
        <w:t>Duly authorised director/secretary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Executed by </w:t>
      </w:r>
    </w:p>
    <w:p>
      <w:pPr>
        <w:keepNext w:val="0"/>
        <w:spacing w:before="120" w:after="0" w:line="260" w:lineRule="exact"/>
        <w:ind w:left="360" w:right="0" w:firstLine="0"/>
        <w:jc w:val="left"/>
      </w:pPr>
      <w:r>
        <w:rPr>
          <w:rFonts w:ascii="Times New Roman" w:hAnsi="Times New Roman" w:eastAsia="Times New Roman" w:cs="Times New Roman"/>
          <w:b w:val="0"/>
          <w:sz w:val="24"/>
        </w:rPr>
        <w:t>[NAME OF THE COMPANY] in accordance with its articles of association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director] </w:t>
      </w:r>
    </w:p>
    <w:p>
      <w:pPr>
        <w:keepNext w:val="0"/>
        <w:spacing w:before="120" w:after="0" w:line="260" w:lineRule="exact"/>
        <w:ind w:left="360" w:right="0" w:firstLine="0"/>
        <w:jc w:val="left"/>
      </w:pPr>
      <w:r>
        <w:rPr>
          <w:rFonts w:ascii="Times New Roman" w:hAnsi="Times New Roman" w:eastAsia="Times New Roman" w:cs="Times New Roman"/>
          <w:b w:val="0"/>
          <w:sz w:val="24"/>
        </w:rPr>
        <w:t>Duly authorised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Executed by </w:t>
      </w:r>
    </w:p>
    <w:p>
      <w:pPr>
        <w:keepNext w:val="0"/>
        <w:spacing w:before="120" w:after="0" w:line="260" w:lineRule="exact"/>
        <w:ind w:left="360" w:right="0" w:firstLine="0"/>
        <w:jc w:val="left"/>
      </w:pPr>
      <w:r>
        <w:rPr>
          <w:rFonts w:ascii="Times New Roman" w:hAnsi="Times New Roman" w:eastAsia="Times New Roman" w:cs="Times New Roman"/>
          <w:b w:val="0"/>
          <w:sz w:val="24"/>
        </w:rPr>
        <w:t>[NAME OF FIRST SHAREHOLDER] in accordance with its articles of association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director] </w:t>
      </w:r>
    </w:p>
    <w:p>
      <w:pPr>
        <w:keepNext w:val="0"/>
        <w:spacing w:before="120" w:after="0" w:line="260" w:lineRule="exact"/>
        <w:ind w:left="360" w:right="0" w:firstLine="0"/>
        <w:jc w:val="left"/>
      </w:pPr>
      <w:r>
        <w:rPr>
          <w:rFonts w:ascii="Times New Roman" w:hAnsi="Times New Roman" w:eastAsia="Times New Roman" w:cs="Times New Roman"/>
          <w:b w:val="0"/>
          <w:sz w:val="24"/>
        </w:rPr>
        <w:t>Duly authorised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Executed by </w:t>
      </w:r>
    </w:p>
    <w:p>
      <w:pPr>
        <w:keepNext w:val="0"/>
        <w:spacing w:before="120" w:after="0" w:line="260" w:lineRule="exact"/>
        <w:ind w:left="360" w:right="0" w:firstLine="0"/>
        <w:jc w:val="left"/>
      </w:pPr>
      <w:r>
        <w:rPr>
          <w:rFonts w:ascii="Times New Roman" w:hAnsi="Times New Roman" w:eastAsia="Times New Roman" w:cs="Times New Roman"/>
          <w:b w:val="0"/>
          <w:sz w:val="24"/>
        </w:rPr>
        <w:t>[NAME OF SECOND SHAREHOLDER] in accordance with its articles of association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director] </w:t>
      </w:r>
    </w:p>
    <w:p>
      <w:pPr>
        <w:keepNext w:val="0"/>
        <w:spacing w:before="120" w:after="0" w:line="260" w:lineRule="exact"/>
        <w:ind w:left="360" w:right="0" w:firstLine="0"/>
        <w:jc w:val="left"/>
      </w:pPr>
      <w:r>
        <w:rPr>
          <w:rFonts w:ascii="Times New Roman" w:hAnsi="Times New Roman" w:eastAsia="Times New Roman" w:cs="Times New Roman"/>
          <w:b w:val="0"/>
          <w:sz w:val="24"/>
        </w:rPr>
        <w:t>Duly authorised director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