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Jury Duty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encourages employees to fulfill their civic duties. To that end, the Company will provide employees time off to serve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or grand jury as required by law.</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Non-exempt employees will be paid the first $40 of their wages for the first three days of jury duty leave. This leave will not carry over from year to year. Any additional leave after the first three days of jury duty will be unpaid for non-exempt employees.</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Exempt employees who work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workweek in which they also perform jury duty will receive their full salary for that workweek. Exempt employees will not be paid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in which their jury service causes them to be absent for the complete workweek.</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To receive the pay described above, employees must submit proof of their jury service and jury duty compensation to [department and/or individual(s)] upon their return to work.</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who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summons to report for jury duty should notify their supervisors immediately or within [number] business days. The Company may request that employees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time off] form along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their jury duty summons as soon as they receive the summons.</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considered to be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during their jury duty service and entitled to continue to participate in insurance and other benefits as if they were working. While serving on jury duty, employees will be expected to periodically contact their supervisors to keep them apprised of their status. Employees are also expected to report to work each day or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they are not required to perform jury duty.</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prohibits retaliation against employees or applicants due to their requests for jury duty leave or their service as jurors in state or federal courts.</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distribute and implement this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having questions about any provisions of this policy should contact [department and/or individual(s)]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Jury Duty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