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Legal Opinion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 of Opinion]</w:t>
      </w:r>
    </w:p>
    <w:p>
      <w:pPr>
        <w:keepNext w:val="0"/>
        <w:spacing w:before="200" w:after="0" w:line="260" w:lineRule="exact"/>
        <w:ind w:left="360" w:right="0" w:firstLine="0"/>
        <w:jc w:val="both"/>
      </w:pPr>
      <w:r>
        <w:rPr>
          <w:rFonts w:ascii="Times New Roman" w:hAnsi="Times New Roman" w:eastAsia="Times New Roman" w:cs="Times New Roman"/>
          <w:b w:val="0"/>
          <w:sz w:val="24"/>
        </w:rPr>
        <w:t>[Names and Addresses of Parties to Transaction]</w:t>
      </w:r>
    </w:p>
    <w:p>
      <w:pPr>
        <w:keepNext w:val="0"/>
        <w:spacing w:before="200" w:after="0" w:line="260" w:lineRule="exact"/>
        <w:ind w:left="360" w:right="0" w:firstLine="0"/>
        <w:jc w:val="center"/>
      </w:pPr>
      <w:r>
        <w:rPr>
          <w:rFonts w:ascii="Times New Roman" w:hAnsi="Times New Roman" w:eastAsia="Times New Roman" w:cs="Times New Roman"/>
          <w:b/>
          <w:sz w:val="24"/>
        </w:rPr>
        <w:t>Re: [Contact at the ssuer]</w:t>
      </w:r>
    </w:p>
    <w:p>
      <w:pPr>
        <w:keepNext w:val="0"/>
        <w:spacing w:before="200" w:after="0" w:line="260" w:lineRule="exact"/>
        <w:ind w:left="360" w:right="0" w:firstLine="0"/>
        <w:jc w:val="both"/>
      </w:pPr>
      <w:r>
        <w:rPr>
          <w:rFonts w:ascii="Times New Roman" w:hAnsi="Times New Roman" w:eastAsia="Times New Roman" w:cs="Times New Roman"/>
          <w:b w:val="0"/>
          <w:sz w:val="24"/>
        </w:rPr>
        <w:t>Dear [Name(s) of Borrower(s)]: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have acted as special counsel to [Name of Bank],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banking corporation organized and existing under the laws of the [Name of Bank] (the “Bank”), in connection with the execution by the Bank, in accordance with the terms of the [Loan and Agreement] dated as of [Date] between the Bank and [Name of Borrower] (the “Company”) (the “Credit Agreement”) of such Credit Agreement[, and the issuance by the Bank of its Irrevocable Letter of Credit No. [_______] (the “Letter of Credit”) for the account of the Company in favor of [Name of Beneficiary]]. Capitalized terms used herein without definition shall have the meanings specified in the Credit Agreement.</w:t>
      </w:r>
    </w:p>
    <w:p>
      <w:pPr>
        <w:keepNext w:val="0"/>
        <w:spacing w:before="200" w:after="0" w:line="260" w:lineRule="exact"/>
        <w:ind w:left="360" w:right="0" w:firstLine="0"/>
        <w:jc w:val="both"/>
      </w:pPr>
      <w:r>
        <w:rPr>
          <w:rFonts w:ascii="Times New Roman" w:hAnsi="Times New Roman" w:eastAsia="Times New Roman" w:cs="Times New Roman"/>
          <w:b w:val="0"/>
          <w:sz w:val="24"/>
        </w:rPr>
        <w:t>In connection with the opinions hereafter given, we have examined executed copies of the Credit Agreement[, the Note, the Pledge Agreement and the Letter of Credit], as well as originals or copies certified or otherwise identified to our satisfaction, of such other certificates, instruments and documents as we have deemed necessary or appropriate for purposes of this opinion.</w:t>
      </w:r>
    </w:p>
    <w:p>
      <w:pPr>
        <w:keepNext w:val="0"/>
        <w:spacing w:before="200" w:after="0" w:line="260" w:lineRule="exact"/>
        <w:ind w:left="360" w:right="0" w:firstLine="0"/>
        <w:jc w:val="both"/>
      </w:pPr>
      <w:r>
        <w:rPr>
          <w:rFonts w:ascii="Times New Roman" w:hAnsi="Times New Roman" w:eastAsia="Times New Roman" w:cs="Times New Roman"/>
          <w:b w:val="0"/>
          <w:sz w:val="24"/>
        </w:rPr>
        <w:t>Based upon the foregoing, but subject to the assumptions and qualifications set forth below, we are of the opinion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Bank has the power and authority to execute, deliver and perform the Credit Agreement [and the Letter of Credit]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Credit Agreement has been duly executed and delivered by [Title of Individual], of the Bank, acting for and on behalf of the Bank and constitutes the legal, valid and binding obligation of the Bank enforceable against the Bank in accordance with its terms.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Bank is subject to the jurisdiction of the courts of the State of [Choice of Law State].</w:t>
      </w:r>
    </w:p>
    <w:p>
      <w:pPr>
        <w:keepNext w:val="0"/>
        <w:spacing w:before="200" w:after="0" w:line="260" w:lineRule="exact"/>
        <w:ind w:left="360" w:right="0" w:firstLine="0"/>
        <w:jc w:val="both"/>
      </w:pPr>
      <w:r>
        <w:rPr>
          <w:rFonts w:ascii="Times New Roman" w:hAnsi="Times New Roman" w:eastAsia="Times New Roman" w:cs="Times New Roman"/>
          <w:b w:val="0"/>
          <w:sz w:val="24"/>
        </w:rPr>
        <w:t>The foregoing opinions are subject to the following assumptions and qualifications: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have assumed the genuineness of all signatures, the authenticity of all agreements, certificates, instruments, and documents submitted to us as originals, the conformity to the originals of all agreements, certificates, instruments, and documents submitted to us as copies and the legal capacity of all natural persons. In addition, we have assumed the accuracy of the representations and warranties contained in such agreements. As to questions of fact material to the opinions expressed above, we have examined and relied upon certificates of officers of the Bank and of public officials, and have made no independent investigation thereof.</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Our opinions in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are subject, as to enforcement, to the effect of liquidation, bankruptcy, insolvency, or reorganization of the Bank, and to moratorium, fraudulent conveyance, or similar laws affecting creditors’ rights generally and to general principles of equity (regardless of whether considered in proceedings in equity or at law).</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have assumed that the Company has and will have the power to enter into and to perform all its obligations under the Credit Agreement, and the Credit Agreement is or will be authorized, executed and delivered by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express no opinion as to compliance by the Bank with the per customer lending limitation imposed by [chartering or home state of Bank] Banking Law</w:t>
      </w:r>
    </w:p>
    <w:p>
      <w:pPr>
        <w:keepNext w:val="0"/>
        <w:spacing w:before="200" w:after="0" w:line="260" w:lineRule="exact"/>
        <w:ind w:left="360" w:right="0" w:firstLine="0"/>
        <w:jc w:val="both"/>
      </w:pPr>
      <w:r>
        <w:rPr>
          <w:rFonts w:ascii="Times New Roman" w:hAnsi="Times New Roman" w:eastAsia="Times New Roman" w:cs="Times New Roman"/>
          <w:b w:val="0"/>
          <w:sz w:val="24"/>
        </w:rPr>
        <w:t>We do not express any opinion with respect to any law other than the law of the State of [choice of law state for the transaction] and the Federal law of the United States of America and to the extent that the Credit Agreement[, the Note, the Pledge Agreement and the Letter of Credit] are to be construed or enforced in accordance with the laws of any other jurisdiction, we express no opinion as to the application of such other laws, nor as to the effect such other laws may have on the validity or the enforceability of the Credit Agreement[, the Note, the Pledge Agreement and the Letter of Credit]. This opinion may not be relied upon by any person or entity other than the named addressees without our prior written consent.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