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w:t>
      </w:r>
      <w:r>
        <w:rPr>
          <w:rFonts w:ascii="Times New Roman" w:hAnsi="Times New Roman" w:eastAsia="Times New Roman" w:cs="Times New Roman"/>
          <w:sz w:val="24"/>
        </w:rPr>
        <w:t>client</w:t>
      </w:r>
      <w:r>
        <w:rPr>
          <w:rFonts w:ascii="Times New Roman" w:hAnsi="Times New Roman" w:eastAsia="Times New Roman" w:cs="Times New Roman"/>
          <w:sz w:val="24"/>
        </w:rPr>
        <w:t xml:space="preserve"> name]</w:t>
      </w:r>
    </w:p>
    <w:p>
      <w:pPr/>
      <w:r>
        <w:rPr>
          <w:rFonts w:ascii="Times New Roman" w:hAnsi="Times New Roman" w:eastAsia="Times New Roman" w:cs="Times New Roman"/>
          <w:sz w:val="24"/>
        </w:rPr>
        <w:t>[</w:t>
      </w:r>
      <w:r>
        <w:rPr>
          <w:rFonts w:ascii="Times New Roman" w:hAnsi="Times New Roman" w:eastAsia="Times New Roman" w:cs="Times New Roman"/>
          <w:sz w:val="24"/>
        </w:rPr>
        <w:t>client</w:t>
      </w:r>
      <w:r>
        <w:rPr>
          <w:rFonts w:ascii="Times New Roman" w:hAnsi="Times New Roman" w:eastAsia="Times New Roman" w:cs="Times New Roman"/>
          <w:sz w:val="24"/>
        </w:rPr>
        <w:t xml:space="preserve"> address]</w:t>
      </w:r>
    </w:p>
    <w:p>
      <w:pPr/>
      <w:r>
        <w:rPr>
          <w:rFonts w:ascii="Times New Roman" w:hAnsi="Times New Roman" w:eastAsia="Times New Roman" w:cs="Times New Roman"/>
          <w:sz w:val="24"/>
        </w:rPr>
        <w:t xml:space="preserve">Re: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Estate Plan</w:t>
      </w:r>
    </w:p>
    <w:p>
      <w:pPr/>
      <w:r>
        <w:rPr>
          <w:rFonts w:ascii="Times New Roman" w:hAnsi="Times New Roman" w:eastAsia="Times New Roman" w:cs="Times New Roman"/>
          <w:sz w:val="24"/>
        </w:rPr>
        <w:t>Dear Mr. and Mrs. [client surname]:</w:t>
      </w:r>
    </w:p>
    <w:p>
      <w:pPr/>
      <w:r>
        <w:rPr>
          <w:rFonts w:ascii="Times New Roman" w:hAnsi="Times New Roman" w:eastAsia="Times New Roman" w:cs="Times New Roman"/>
          <w:sz w:val="24"/>
        </w:rPr>
        <w:t>I enclose for your review some estate planning documents prepared pursuant to our discussions. The enclosed documents are:</w:t>
      </w:r>
    </w:p>
    <w:p>
      <w:pPr/>
      <w:r>
        <w:rPr>
          <w:rFonts w:ascii="Times New Roman" w:hAnsi="Times New Roman" w:eastAsia="Times New Roman" w:cs="Times New Roman"/>
          <w:sz w:val="24"/>
        </w:rPr>
        <w:t>A Will for each of you;</w:t>
      </w:r>
    </w:p>
    <w:p>
      <w:pPr/>
      <w:r>
        <w:rPr>
          <w:rFonts w:ascii="Times New Roman" w:hAnsi="Times New Roman" w:eastAsia="Times New Roman" w:cs="Times New Roman"/>
          <w:sz w:val="24"/>
        </w:rPr>
        <w:t>A contingent Family Trust; and</w:t>
      </w:r>
    </w:p>
    <w:p>
      <w:pPr/>
      <w:r>
        <w:rPr>
          <w:rFonts w:ascii="Times New Roman" w:hAnsi="Times New Roman" w:eastAsia="Times New Roman" w:cs="Times New Roman"/>
          <w:sz w:val="24"/>
        </w:rPr>
        <w:t>Durable Powers of Attorney for each of you.</w:t>
      </w:r>
    </w:p>
    <w:p>
      <w:pPr/>
      <w:r>
        <w:rPr>
          <w:rFonts w:ascii="Times New Roman" w:hAnsi="Times New Roman" w:eastAsia="Times New Roman" w:cs="Times New Roman"/>
          <w:sz w:val="24"/>
        </w:rPr>
        <w:t>The enclosed documents are drafts which should not be signed. Below is a summary of the enclosed documents.</w:t>
      </w:r>
    </w:p>
    <w:p>
      <w:pPr/>
      <w:r>
        <w:rPr>
          <w:rFonts w:ascii="Times New Roman" w:hAnsi="Times New Roman" w:eastAsia="Times New Roman" w:cs="Times New Roman"/>
          <w:sz w:val="24"/>
        </w:rPr>
        <w:t>YOUR</w:t>
      </w:r>
      <w:r>
        <w:rPr>
          <w:rFonts w:ascii="Times New Roman" w:hAnsi="Times New Roman" w:eastAsia="Times New Roman" w:cs="Times New Roman"/>
          <w:sz w:val="24"/>
        </w:rPr>
        <w:t xml:space="preserve"> WILLS</w:t>
      </w:r>
    </w:p>
    <w:p>
      <w:pPr/>
      <w:r>
        <w:rPr>
          <w:rFonts w:ascii="Times New Roman" w:hAnsi="Times New Roman" w:eastAsia="Times New Roman" w:cs="Times New Roman"/>
          <w:sz w:val="24"/>
        </w:rPr>
        <w:t xml:space="preserve">In your Wills, each of you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other to serve as your "Personal Representative" (the person who administers your estate). In the event either of you cannot serve, [alternate personal representative (e.g., John's brother)] will serve as alternate Personal Representative.</w:t>
      </w:r>
    </w:p>
    <w:p>
      <w:pPr/>
      <w:r>
        <w:rPr>
          <w:rFonts w:ascii="Times New Roman" w:hAnsi="Times New Roman" w:eastAsia="Times New Roman" w:cs="Times New Roman"/>
          <w:sz w:val="24"/>
        </w:rPr>
        <w:t>Regarding the care of your minor children, [guardian(s) (e.g., Mary's sister and brother-in-law)] are named as the person(s) who should take care of your minor children in the event both of you pass away. As "guardian(s)," [these or this] individual(s) would be entitled to have custody of your minor children, and, as "conservator(s)," [he or she or they] would be entitled to control any assets which your children might have in their individual names. A conservator would not control any assets held in a trust for the benefit of your children.</w:t>
      </w:r>
    </w:p>
    <w:p>
      <w:pPr/>
      <w:r>
        <w:rPr>
          <w:rFonts w:ascii="Times New Roman" w:hAnsi="Times New Roman" w:eastAsia="Times New Roman" w:cs="Times New Roman"/>
          <w:sz w:val="24"/>
        </w:rPr>
        <w:t>In the Wills, the household effects are given to the survivor of the two of you. In the event neither of you survives, your household effects would be distributed among your children in such shares as your Personal Representative may determine.</w:t>
      </w:r>
    </w:p>
    <w:p>
      <w:pPr/>
      <w:r>
        <w:rPr>
          <w:rFonts w:ascii="Times New Roman" w:hAnsi="Times New Roman" w:eastAsia="Times New Roman" w:cs="Times New Roman"/>
          <w:sz w:val="24"/>
        </w:rPr>
        <w:t>The balance of each of your estates is distributed to the survivor of you. Upon the death of the survivor, your estate "pours over" to be held for the benefit of your children under the Family Trust Agreement described below.</w:t>
      </w:r>
    </w:p>
    <w:p>
      <w:pPr/>
      <w:r>
        <w:rPr>
          <w:rFonts w:ascii="Times New Roman" w:hAnsi="Times New Roman" w:eastAsia="Times New Roman" w:cs="Times New Roman"/>
          <w:sz w:val="24"/>
        </w:rPr>
        <w:t>YOUR</w:t>
      </w:r>
      <w:r>
        <w:rPr>
          <w:rFonts w:ascii="Times New Roman" w:hAnsi="Times New Roman" w:eastAsia="Times New Roman" w:cs="Times New Roman"/>
          <w:sz w:val="24"/>
        </w:rPr>
        <w:t xml:space="preserve"> TRUST AGREEMENT</w:t>
      </w:r>
    </w:p>
    <w:p>
      <w:pPr/>
      <w:r>
        <w:rPr>
          <w:rFonts w:ascii="Times New Roman" w:hAnsi="Times New Roman" w:eastAsia="Times New Roman" w:cs="Times New Roman"/>
          <w:sz w:val="24"/>
        </w:rPr>
        <w:t xml:space="preserve">The two of you are the "Settlors" (the persons who establish the Trust) and the initial "Trustees" (the persons who administer the Trust) of your Trust Agreement. During your joint lifetimes, and during the lifetime of the survivor of you, you retain full </w:t>
      </w:r>
      <w:r>
        <w:rPr>
          <w:rFonts w:ascii="Times New Roman" w:hAnsi="Times New Roman" w:eastAsia="Times New Roman" w:cs="Times New Roman"/>
          <w:sz w:val="24"/>
        </w:rPr>
        <w:t>control over the Trust Agreement and any assets which may be deposited in trust. The Trust is "contingent" and intended to take effect only in the event both of you have passed away, and it is not intended to have assets while either of you are alive. Thus, the Trust should be named as contingent beneficiary on your insurance and employee benefits.</w:t>
      </w:r>
    </w:p>
    <w:p>
      <w:pPr/>
      <w:r>
        <w:rPr>
          <w:rFonts w:ascii="Times New Roman" w:hAnsi="Times New Roman" w:eastAsia="Times New Roman" w:cs="Times New Roman"/>
          <w:sz w:val="24"/>
        </w:rPr>
        <w:t xml:space="preserve">The purpose of the trust is to provide for the education of your children. The trust property will be held in one "pot" for the benefit of your children until each of your children reaches the age of [age (e.g., 21)] years, or, if any child is continuing his education beyond age [age (e.g., 21)], then the trust is held in one "pot" until each child reaches the age of [age (e.g., 25)] years. Emphasis is placed on providing the same educational opportunities to your youngest child that </w:t>
      </w:r>
      <w:r>
        <w:rPr>
          <w:rFonts w:ascii="Times New Roman" w:hAnsi="Times New Roman" w:eastAsia="Times New Roman" w:cs="Times New Roman"/>
          <w:sz w:val="24"/>
        </w:rPr>
        <w:t>have</w:t>
      </w:r>
      <w:r>
        <w:rPr>
          <w:rFonts w:ascii="Times New Roman" w:hAnsi="Times New Roman" w:eastAsia="Times New Roman" w:cs="Times New Roman"/>
          <w:sz w:val="24"/>
        </w:rPr>
        <w:t xml:space="preserve"> been provided to your oldest child. When all of your children have completed their educations, but in no event beyond the time the youngest child attains the age of [age (e.g., 25)] years, the Trust should be divided and distributed among your children in equal shares. If a child passes away before the trust terminates, leaving children, then the share of the deceased child will be held for the benefit of his or her children (your grandchildren). Any share of the trust that is being held for a grandchild, will be held in trust until the grandchild reaches the age of [age (e.g., 21)] years.</w:t>
      </w:r>
    </w:p>
    <w:p>
      <w:pPr/>
      <w:r>
        <w:rPr>
          <w:rFonts w:ascii="Times New Roman" w:hAnsi="Times New Roman" w:eastAsia="Times New Roman" w:cs="Times New Roman"/>
          <w:sz w:val="24"/>
        </w:rPr>
        <w:t>The last part of your Trust contains standard administrative provisions.</w:t>
      </w:r>
    </w:p>
    <w:p>
      <w:pPr/>
      <w:r>
        <w:rPr>
          <w:rFonts w:ascii="Times New Roman" w:hAnsi="Times New Roman" w:eastAsia="Times New Roman" w:cs="Times New Roman"/>
          <w:sz w:val="24"/>
        </w:rPr>
        <w:t>YOUR DURABLE POWERS OF ATTORNEY</w:t>
      </w:r>
    </w:p>
    <w:p>
      <w:pPr/>
      <w:r>
        <w:rPr>
          <w:rFonts w:ascii="Times New Roman" w:hAnsi="Times New Roman" w:eastAsia="Times New Roman" w:cs="Times New Roman"/>
          <w:sz w:val="24"/>
        </w:rPr>
        <w:t>In your Durable Powers of Attorney, you each name the other to act for you upon your disability. These Durable Powers of Attorney are effective only if a physician determines you are disabled and no longer able to manage your affairs. The authority under the Power of Attorney terminates at the time of your death. [</w:t>
      </w:r>
      <w:r>
        <w:rPr>
          <w:rFonts w:ascii="Times New Roman" w:hAnsi="Times New Roman" w:eastAsia="Times New Roman" w:cs="Times New Roman"/>
          <w:sz w:val="24"/>
        </w:rPr>
        <w:t>alternate</w:t>
      </w:r>
      <w:r>
        <w:rPr>
          <w:rFonts w:ascii="Times New Roman" w:hAnsi="Times New Roman" w:eastAsia="Times New Roman" w:cs="Times New Roman"/>
          <w:sz w:val="24"/>
        </w:rPr>
        <w:t xml:space="preserve"> attorney-in-fact (e.g., John's brother)] is named as alternate attorney in the event either of you cannot serve for the other.</w:t>
      </w:r>
    </w:p>
    <w:p>
      <w:pPr/>
      <w:r>
        <w:rPr>
          <w:rFonts w:ascii="Times New Roman" w:hAnsi="Times New Roman" w:eastAsia="Times New Roman" w:cs="Times New Roman"/>
          <w:sz w:val="24"/>
        </w:rPr>
        <w:t>The enclosed estate planning accomplishes your intentions as I understand them. I should point out that no particular tax planning is done. A gift of all of your assets to your surviving spouse should avoid federal estate tax and Michigan inheritance tax on the death of the first of you to die. However, upon the death of the second of you to die, and depending on the value of the survivor's assets at that time, tax may become payable that otherwise might be avoided. You nevertheless each indicated that it remains your intention to give all assets to your surviving spouse.</w:t>
      </w:r>
    </w:p>
    <w:p>
      <w:pPr/>
      <w:r>
        <w:rPr>
          <w:rFonts w:ascii="Times New Roman" w:hAnsi="Times New Roman" w:eastAsia="Times New Roman" w:cs="Times New Roman"/>
          <w:sz w:val="24"/>
        </w:rPr>
        <w:t>After you have had an opportunity to review the enclosed documents, please contact me with any questions or comments you may have. Once I know the documents properly reflect your wishes, I can put them in final form for signing.</w:t>
      </w:r>
    </w:p>
    <w:p>
      <w:pPr/>
    </w:p>
    <w:p>
      <w:pPr/>
      <w:r>
        <w:rPr>
          <w:rFonts w:ascii="Times New Roman" w:hAnsi="Times New Roman" w:eastAsia="Times New Roman" w:cs="Times New Roman"/>
          <w:sz w:val="24"/>
        </w:rPr>
        <w:t>Very truly yours,</w:t>
      </w:r>
    </w:p>
    <w:p>
      <w:pPr/>
    </w:p>
    <w:p>
      <w:pPr/>
    </w:p>
    <w:p>
      <w:pPr/>
      <w:r>
        <w:rPr>
          <w:rFonts w:ascii="Times New Roman" w:hAnsi="Times New Roman" w:eastAsia="Times New Roman" w:cs="Times New Roman"/>
          <w:sz w:val="24"/>
        </w:rPr>
        <w:t>Enclosures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