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[firm name]</w:t>
      </w:r>
    </w:p>
    <w:p>
      <w:pPr>
        <w:keepNext w:val="0"/>
        <w:spacing w:before="200" w:after="0" w:line="260" w:lineRule="exact"/>
        <w:ind w:left="360" w:right="0" w:firstLine="0"/>
        <w:jc w:val="center"/>
      </w:pPr>
      <w:r>
        <w:rPr>
          <w:rFonts w:ascii="Times New Roman" w:hAnsi="Times New Roman" w:eastAsia="Times New Roman" w:cs="Times New Roman"/>
          <w:b w:val="0"/>
          <w:sz w:val="24"/>
        </w:rPr>
        <w:t>[firm address line 1]</w:t>
      </w:r>
    </w:p>
    <w:p>
      <w:pPr>
        <w:keepNext w:val="0"/>
        <w:spacing w:before="200" w:after="0" w:line="260" w:lineRule="exact"/>
        <w:ind w:left="360" w:right="0" w:firstLine="0"/>
        <w:jc w:val="center"/>
      </w:pPr>
      <w:r>
        <w:rPr>
          <w:rFonts w:ascii="Times New Roman" w:hAnsi="Times New Roman" w:eastAsia="Times New Roman" w:cs="Times New Roman"/>
          <w:b w:val="0"/>
          <w:sz w:val="24"/>
        </w:rPr>
        <w:t>[firm address line 2]</w:t>
      </w:r>
    </w:p>
    <w:p>
      <w:pPr>
        <w:keepNext w:val="0"/>
        <w:spacing w:before="200" w:after="0" w:line="260" w:lineRule="exact"/>
        <w:ind w:left="360" w:right="0" w:firstLine="0"/>
        <w:jc w:val="center"/>
      </w:pPr>
      <w:r>
        <w:rPr>
          <w:rFonts w:ascii="Times New Roman" w:hAnsi="Times New Roman" w:eastAsia="Times New Roman" w:cs="Times New Roman"/>
          <w:b w:val="0"/>
          <w:sz w:val="24"/>
        </w:rPr>
        <w:t>[firm phone number] | [firm fax number]</w:t>
      </w:r>
    </w:p>
    <w:p>
      <w:pPr>
        <w:keepNext w:val="0"/>
        <w:spacing w:before="200" w:after="0" w:line="260" w:lineRule="exact"/>
        <w:ind w:left="360" w:right="0" w:firstLine="0"/>
        <w:jc w:val="both"/>
      </w:pPr>
      <w:r>
        <w:rPr>
          <w:rFonts w:ascii="Times New Roman" w:hAnsi="Times New Roman" w:eastAsia="Times New Roman" w:cs="Times New Roman"/>
          <w:b w:val="0"/>
          <w:sz w:val="24"/>
        </w:rPr>
        <w:t>[Month] [Day], [Year]</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1]</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[address line 1]</w:t>
      </w:r>
    </w:p>
    <w:p>
      <w:pPr>
        <w:keepNext w:val="0"/>
        <w:spacing w:before="200" w:after="0" w:line="260" w:lineRule="exact"/>
        <w:ind w:left="360" w:right="0" w:firstLine="0"/>
        <w:jc w:val="both"/>
      </w:pPr>
      <w:r>
        <w:rPr>
          <w:rFonts w:ascii="Times New Roman" w:hAnsi="Times New Roman" w:eastAsia="Times New Roman" w:cs="Times New Roman"/>
          <w:b w:val="0"/>
          <w:sz w:val="24"/>
        </w:rPr>
        <w:t>[address line 2]</w:t>
      </w:r>
    </w:p>
    <w:p>
      <w:pPr>
        <w:keepNext w:val="0"/>
        <w:spacing w:before="200" w:after="0" w:line="260" w:lineRule="exact"/>
        <w:ind w:left="360" w:right="0" w:firstLine="0"/>
        <w:jc w:val="both"/>
      </w:pPr>
      <w:r>
        <w:rPr>
          <w:rFonts w:ascii="Times New Roman" w:hAnsi="Times New Roman" w:eastAsia="Times New Roman" w:cs="Times New Roman"/>
          <w:b w:val="0"/>
          <w:sz w:val="24"/>
        </w:rPr>
        <w:t>RE: Estate Planning Documents</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client 1] and [name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Enclosed and ready for signature are originals of your Wills, Directives to Physicians, Statutory Durable Powers of Attorney, and Medical Powers of Attorney. If you have any revisions, please let me know immediately so that we may promptly make any necessary changes.</w:t>
      </w:r>
    </w:p>
    <w:p>
      <w:pPr>
        <w:keepNext w:val="0"/>
        <w:spacing w:before="200" w:after="0" w:line="260" w:lineRule="exact"/>
        <w:ind w:left="360" w:right="0" w:firstLine="0"/>
        <w:jc w:val="both"/>
      </w:pPr>
      <w:r>
        <w:rPr>
          <w:rFonts w:ascii="Times New Roman" w:hAnsi="Times New Roman" w:eastAsia="Times New Roman" w:cs="Times New Roman"/>
          <w:b w:val="0"/>
          <w:sz w:val="24"/>
        </w:rPr>
        <w:t>Once you have had the opportunity to review and approve the documents, execute each in accordance with the enclosed instruction sheet which details the witness and notary requirements. Ensure that you sign the documents in the manner in which you normally sign your legal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you wish, you can send the signed documents to me for safekeeping in our vault and we will provide you with one set of copies for your records. There is no charge for this service. The documents are available to you at any time. If you decide to retain the originals, please store them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deposit box or other secure location and send me photocopies of the signature pages for my file.</w:t>
      </w:r>
    </w:p>
    <w:p>
      <w:pPr>
        <w:keepNext w:val="0"/>
        <w:spacing w:before="200" w:after="0" w:line="260" w:lineRule="exact"/>
        <w:ind w:left="360" w:right="0" w:firstLine="0"/>
        <w:jc w:val="both"/>
      </w:pPr>
      <w:r>
        <w:rPr>
          <w:rFonts w:ascii="Times New Roman" w:hAnsi="Times New Roman" w:eastAsia="Times New Roman" w:cs="Times New Roman"/>
          <w:b w:val="0"/>
          <w:sz w:val="24"/>
        </w:rPr>
        <w:t>Please call if you have any questions about your documents.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p>
    <w:p>
      <w:pPr>
        <w:keepNext w:val="0"/>
        <w:spacing w:before="120" w:after="0" w:line="260" w:lineRule="exact"/>
        <w:ind w:left="360" w:right="0" w:firstLine="0"/>
        <w:jc w:val="left"/>
      </w:pPr>
      <w:r>
        <w:rPr>
          <w:rFonts w:ascii="Times New Roman" w:hAnsi="Times New Roman" w:eastAsia="Times New Roman" w:cs="Times New Roman"/>
          <w:b/>
          <w:sz w:val="24"/>
        </w:rPr>
        <w:t>Instructions for Execution of Estate Planning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follow these instructions carefully in executing your estate planning documents. You will need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and two disinterested individuals to act as witnesses. The witnesses must be over 18 years of age and neither related to you in any manner, nor listed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the Will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within the documents. There may be additional witness qualifications applicable to the documents you are executing; any such additional requirements are discussed below with regard to the specific document.</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Last Will and Testament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State to the witnesses in front of the notary public that (1) the instrument you are about to sign is your Will, (2) that you willingly make and execute the Will, (3) that the execution of the Will is your free act and deed, and (4) that you request each of the witnesses to sign the Will, as witnesses, in your presence and in the presence of each other.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presence of both witnesses and the notary public, sign your initials on the initial line on each page of your Will, including the signature page. Once you have initialed all pages, sign your Will however you normally sign your legal name, where indicated (you are known as the "Testator") on the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sign their names and write their addresses in your presence and in the presence of each other on the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notary public to date, sign, and seal the Will, and insert any additional information needed within the notarization section.</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Statutory Durable Power of Attorney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are several sections in the Statutory Durable Power of Attorney regarding the extent of and constraints on the powers granted to your agent(s) to manage your estate. Please follow the instructions in the documents carefully, which are explained in further detail below.</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Grant of General Authority.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First, you must decide the extent of the general authority being granted to your agent(s). Below the agent designation, you will find the list of general authority powers, (</w:t>
      </w:r>
      <w:r>
        <w:rPr>
          <w:rFonts w:ascii="Times New Roman" w:hAnsi="Times New Roman" w:eastAsia="Times New Roman" w:cs="Times New Roman"/>
          <w:b/>
          <w:sz w:val="24"/>
        </w:rPr>
        <w:t>A</w:t>
      </w:r>
      <w:r>
        <w:rPr>
          <w:rFonts w:ascii="Times New Roman" w:hAnsi="Times New Roman" w:eastAsia="Times New Roman" w:cs="Times New Roman"/>
          <w:b w:val="0"/>
          <w:sz w:val="24"/>
        </w:rPr>
        <w:t>)–(N). You may grant your agent(s) the individual general authorities listed by initialing on the line next to the general authority power that you wish to grant. Alternatively, if you wish to grant your agent(s) all of the general authority powers listed you only need to initial once on the line next to (O).</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Grant of Specific Authority.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Second, you must determine the extent of the specific authorities you wish you grant to your agent, if any. The specific authorities are broad and enable your agent(s) to alter the distribution of your estate. The grant of specific authority should be carefully considered and should not be granted unless needed. For any specific authority you wish to grant, initial on the corresponding line. Though not required, you may also wish to cross out the language of any specific authority not granted to your agent(s).</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the grants of general and specific authority, you must also make several decisions regarding the extent of your agent(s) ability to exercise the granted authority.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Compensation.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Under the Texas Estates Codes, your agent is entitled to be reimbursed from your estate for any out-of-pocket expenses that he or she may incur on your behalf while serving as your agent. The agent may also, if so permitted, receive reasonable compensation from your estate for the services provided as your agent. Reimbursement is not optional but compensation is. If you wish to furnish your agent the option to receive compensation for services rendered, initial on the first line under "Special Instructions applicable to agent compensation." If you wish your agent to receive reimbursement only but no compensation, initial on the second line in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Co-agents.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 have appointed multiple individuals to serve simultaneously as co-agents, you must elect the manner in which co-agents are able to act on your behalf. You may allow your co-agents to act (i) independently, (ii) jointly, or (iii)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'majority-rule' scheme. Indicate your choice by initialing it in the "Special Instructions applicable to co-agents" section.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Gifts.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 wish to allow your agent to be permitted to make gifts of property from your estate, initial on the line provided under the "Special Instructions applicable to gifts" section. Though not required, you may wish to cross out the language of this section if you are </w:t>
      </w:r>
      <w:r>
        <w:rPr>
          <w:rFonts w:ascii="Times New Roman" w:hAnsi="Times New Roman" w:eastAsia="Times New Roman" w:cs="Times New Roman"/>
          <w:b/>
          <w:sz w:val="24"/>
        </w:rPr>
        <w:t>not</w:t>
      </w:r>
      <w:r>
        <w:rPr>
          <w:rFonts w:ascii="Times New Roman" w:hAnsi="Times New Roman" w:eastAsia="Times New Roman" w:cs="Times New Roman"/>
          <w:b w:val="0"/>
          <w:sz w:val="24"/>
        </w:rPr>
        <w:t xml:space="preserve"> granting your agent(s) the authority to make gifts.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Additional Instructions.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 have any additional instructions or limitations for your agent, write such instructions on the blank lines found below the Special Instructions for gift section.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Effective Date.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directed,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statutory durable power of attorney is effective immediately and your agent may act on your behalf as soon as the document is executed. You may, however, direct that the statutory durable power of attorney is effective only upon your disability or incapacity. Cross out the effectiveness provision </w:t>
      </w:r>
      <w:r>
        <w:rPr>
          <w:rFonts w:ascii="Times New Roman" w:hAnsi="Times New Roman" w:eastAsia="Times New Roman" w:cs="Times New Roman"/>
          <w:b/>
          <w:sz w:val="24"/>
        </w:rPr>
        <w:t>not</w:t>
      </w:r>
      <w:r>
        <w:rPr>
          <w:rFonts w:ascii="Times New Roman" w:hAnsi="Times New Roman" w:eastAsia="Times New Roman" w:cs="Times New Roman"/>
          <w:b w:val="0"/>
          <w:sz w:val="24"/>
        </w:rPr>
        <w:t xml:space="preserve"> selected.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example, if your power of attorney isto be effective only upon your disability or incapacity, cross out the language "(</w:t>
      </w:r>
      <w:r>
        <w:rPr>
          <w:rFonts w:ascii="Times New Roman" w:hAnsi="Times New Roman" w:eastAsia="Times New Roman" w:cs="Times New Roman"/>
          <w:b/>
          <w:sz w:val="24"/>
        </w:rPr>
        <w:t>A</w:t>
      </w:r>
      <w:r>
        <w:rPr>
          <w:rFonts w:ascii="Times New Roman" w:hAnsi="Times New Roman" w:eastAsia="Times New Roman" w:cs="Times New Roman"/>
          <w:b w:val="0"/>
          <w:sz w:val="24"/>
        </w:rPr>
        <w:t>) This power of attorney is effective immediately and is not affected by my subsequent disability of incapacity.” Alternatively, if your power of attorney is to be effective immediately, cross out the language “(B) This power of attorney becomes effective upon my disability or incapacity.”"</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Sign and Date.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Sign and date the Statutory Durable Power of Attorney where indicated. Direct the notary public to date, sign, and seal the Power of Attorney, and insert any additional information needed within the notarization section. No witnesses are required for the execution of the Statutory Durable Power of Attorney.</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Medical Power of Attorney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lines provided, list any limitations on the decision-making authority that you are granting your agent. Common limitations include the requirement that your agent follow the preferences set forth in any advance medical directives or that your agent authorize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type of medical care if you are diagnosed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medical condition. If there are no limitations you wish to list, leave these lines blank.</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presence of the witnesses and notary, sign and date the Medical Powers of Attorney where indicated. You are referred to as the "Principal" in this document.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sign their names and addresses in your presence and the presence of each other on the signature page(s). The following individuals may </w:t>
      </w:r>
      <w:r>
        <w:rPr>
          <w:rFonts w:ascii="Times New Roman" w:hAnsi="Times New Roman" w:eastAsia="Times New Roman" w:cs="Times New Roman"/>
          <w:b/>
          <w:sz w:val="24"/>
        </w:rPr>
        <w:t>not</w:t>
      </w:r>
      <w:r>
        <w:rPr>
          <w:rFonts w:ascii="Times New Roman" w:hAnsi="Times New Roman" w:eastAsia="Times New Roman" w:cs="Times New Roman"/>
          <w:b w:val="0"/>
          <w:sz w:val="24"/>
        </w:rPr>
        <w:t xml:space="preserve">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witnesses to this document: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agent,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related to you by blood or marriage,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entitled to any part of your estate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codicil, (iv) your attending physician, (v)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your attending physician, (vi)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facility that is providing you with direct patient care, or (vii)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 claim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your future probate estate.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notary public to date, sign, and seal the Powers of Attorney, and insert any additional information needed within the notarization section.</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Directive to Physicians according to the following instructions:</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Directive to Physicians and Family or Surrogates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medical directive, commonly known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"Living Will." It informs your doctors, family members, and medical agents of the medical care you wish to receive. This document allows you to make advanced, binding medical care decisions and enables your doctors, family members, and medical agents to honor your wishes and follow your medical care elections in the event that you are unable to communicate them in the future.</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Terminal Condition Care Election.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first medical care election you must make is for the type of care to be received if you are diagnosed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is legally defined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in which you are expected to pass away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six-month period of time regardless of the medical care and life-sustaining treatments that may be available to you. If you wish to have all medical treatment withdrawn, except for comfort (i.e. hospice) care, initial on the line next to this treatment option. If you wish to receive all available life-sustaining treatment, initial on the line next to this treatment option.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Irreversible Condition Care Election.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second medical care election you must make is for the type of care to be received if you are diagnosed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irreversible condition.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irreversible condition is legally defined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that (i) may be treated but is never cured; (ii) leaves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unable to care for or make decisions for the person's own self; and (iii) without life-sustaining treatment provided, is fatal. If you wish to have all medical treatment withdrawn, except for comfort (i.e. hospice) care, initial on the line next to this treatment option. If you wish to receive all available life-sustaining treatment, initial on this line next to this treatment option.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Additional Requests.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have any additional requests regarding the type of care you wish to receive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or irreversible condition, write any such request on the blank lines provided in the middle of the second page.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Sign and Date.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Sign and date the Directive where indicated in the presence of the witnesses and notary.</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date, sign, and print their names where indicated, in your presence and in the presence of each other. At least one witness to this document's execution may </w:t>
      </w:r>
      <w:r>
        <w:rPr>
          <w:rFonts w:ascii="Times New Roman" w:hAnsi="Times New Roman" w:eastAsia="Times New Roman" w:cs="Times New Roman"/>
          <w:b/>
          <w:sz w:val="24"/>
        </w:rPr>
        <w:t>not</w:t>
      </w:r>
      <w:r>
        <w:rPr>
          <w:rFonts w:ascii="Times New Roman" w:hAnsi="Times New Roman" w:eastAsia="Times New Roman" w:cs="Times New Roman"/>
          <w:b w:val="0"/>
          <w:sz w:val="24"/>
        </w:rPr>
        <w:t xml:space="preserve"> be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designated as your healthcare agent;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related to you by blood or marriage;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your will or codicil; (iv) your attending physician; (v)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your attending physician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healthcare facility providing you with direct patient care; or (vi)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 claim against your future probate estate.</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notary public to date, sign, and seal the Directive to Physicians, and insert any additional information needed within the notarization section.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the spaces below, please indicate the date the documents are executed, print the names and addresses of the witnesses and notary public, and return this form to [attorney name] for review.</w:t>
      </w:r>
    </w:p>
    <w:p>
      <w:pPr>
        <w:keepNext w:val="0"/>
        <w:spacing w:before="200" w:after="0" w:line="260" w:lineRule="exact"/>
        <w:ind w:left="360" w:right="0" w:firstLine="0"/>
        <w:jc w:val="both"/>
      </w:pPr>
      <w:r>
        <w:rPr>
          <w:rFonts w:ascii="Times New Roman" w:hAnsi="Times New Roman" w:eastAsia="Times New Roman" w:cs="Times New Roman"/>
          <w:b w:val="0"/>
          <w:sz w:val="24"/>
        </w:rPr>
        <w:t>Date of execution: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