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to Client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[name of law firm]</w:t>
      </w:r>
    </w:p>
    <w:p>
      <w:pPr>
        <w:keepNext w:val="0"/>
        <w:spacing w:before="200" w:after="0" w:line="260" w:lineRule="exact"/>
        <w:ind w:left="360" w:right="0" w:firstLine="0"/>
        <w:jc w:val="center"/>
      </w:pPr>
      <w:r>
        <w:rPr>
          <w:rFonts w:ascii="Times New Roman" w:hAnsi="Times New Roman" w:eastAsia="Times New Roman" w:cs="Times New Roman"/>
          <w:b w:val="0"/>
          <w:sz w:val="24"/>
        </w:rPr>
        <w:t>[law firm address line 1]</w:t>
      </w:r>
    </w:p>
    <w:p>
      <w:pPr>
        <w:keepNext w:val="0"/>
        <w:spacing w:before="200" w:after="0" w:line="260" w:lineRule="exact"/>
        <w:ind w:left="360" w:right="0" w:firstLine="0"/>
        <w:jc w:val="center"/>
      </w:pPr>
      <w:r>
        <w:rPr>
          <w:rFonts w:ascii="Times New Roman" w:hAnsi="Times New Roman" w:eastAsia="Times New Roman" w:cs="Times New Roman"/>
          <w:b w:val="0"/>
          <w:sz w:val="24"/>
        </w:rPr>
        <w:t>[law firm address line 2]</w:t>
      </w:r>
    </w:p>
    <w:p>
      <w:pPr>
        <w:keepNext w:val="0"/>
        <w:spacing w:before="200" w:after="0" w:line="260" w:lineRule="exact"/>
        <w:ind w:left="360" w:right="0" w:firstLine="0"/>
        <w:jc w:val="center"/>
      </w:pPr>
      <w:r>
        <w:rPr>
          <w:rFonts w:ascii="Times New Roman" w:hAnsi="Times New Roman" w:eastAsia="Times New Roman" w:cs="Times New Roman"/>
          <w:b w:val="0"/>
          <w:sz w:val="24"/>
        </w:rPr>
        <w:t>[law firm phone number] | [law firm website address]</w:t>
      </w:r>
    </w:p>
    <w:p>
      <w:pPr>
        <w:keepNext w:val="0"/>
        <w:spacing w:before="200" w:after="0" w:line="260" w:lineRule="exact"/>
        <w:ind w:left="360" w:right="0" w:firstLine="0"/>
        <w:jc w:val="center"/>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[name of client]</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Titling Assets In the Name of Your Revocable Trust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client(s)]:</w:t>
      </w:r>
    </w:p>
    <w:p>
      <w:pPr>
        <w:keepNext w:val="0"/>
        <w:spacing w:before="200" w:after="0" w:line="260" w:lineRule="exact"/>
        <w:ind w:left="720" w:right="0" w:firstLine="0"/>
        <w:jc w:val="both"/>
      </w:pPr>
      <w:r>
        <w:rPr>
          <w:rFonts w:ascii="Times New Roman" w:hAnsi="Times New Roman" w:eastAsia="Times New Roman" w:cs="Times New Roman"/>
          <w:b w:val="0"/>
          <w:sz w:val="24"/>
        </w:rPr>
        <w:t>Now that you, as Settlor or Grantor, have established your Revocable Trust, the way to make it operational is by transferring the ownership of some or all of your assets to the Trust. It is very important for you to keep in mind that the Trust terms only apply to assets that have been transferred to it. In other words, the assets which are  "owned by the trust" are the only assets that the trustee has control over.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letter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steps necessary to transfer various kinds of assets to your Revocable Trusts. The specific steps to accomplish these transfers will depend on the nature of the asset involved. If you would like assistance with any of these transfers, please contact my office. I can guide and assist you in the asset transfer process, including the preparation of deeds and obtaining and filing necessary documentation.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first step is to review your assets to determine which you would like to transfer into your Revocable Trust. The types of assets that may be transferred include stocks, bonds, real property located in any state or country, tangible personal property, bank accounts, brokerage accounts, certificates of deposit, life insurance policies, corporate or partnership interests, outstanding notes, and any other type of ownership interests you may hold. Assets that </w:t>
      </w:r>
      <w:r>
        <w:rPr>
          <w:rFonts w:ascii="Times New Roman" w:hAnsi="Times New Roman" w:eastAsia="Times New Roman" w:cs="Times New Roman"/>
          <w:b w:val="0"/>
          <w:sz w:val="24"/>
        </w:rPr>
        <w:t>cannot</w:t>
      </w:r>
      <w:r>
        <w:rPr>
          <w:rFonts w:ascii="Times New Roman" w:hAnsi="Times New Roman" w:eastAsia="Times New Roman" w:cs="Times New Roman"/>
          <w:b w:val="0"/>
          <w:sz w:val="24"/>
        </w:rPr>
        <w:t xml:space="preserve"> be transferred to the Trust during your lifetimes include IRAs and some types of annuities.</w:t>
      </w:r>
    </w:p>
    <w:p>
      <w:pPr>
        <w:keepNext w:val="0"/>
        <w:spacing w:before="200" w:after="0" w:line="260" w:lineRule="exact"/>
        <w:ind w:left="720" w:right="0" w:firstLine="0"/>
        <w:jc w:val="both"/>
      </w:pPr>
      <w:r>
        <w:rPr>
          <w:rFonts w:ascii="Times New Roman" w:hAnsi="Times New Roman" w:eastAsia="Times New Roman" w:cs="Times New Roman"/>
          <w:b w:val="0"/>
          <w:sz w:val="24"/>
        </w:rPr>
        <w:t>If you own any assets jointly with one or more persons, and wish to transfer those assets into your Revocable Trust, all of the joint title owners will have to join in the conveyance.</w:t>
      </w:r>
    </w:p>
    <w:p>
      <w:pPr>
        <w:keepNext w:val="0"/>
        <w:spacing w:before="200" w:after="0" w:line="260" w:lineRule="exact"/>
        <w:ind w:left="720" w:right="0" w:firstLine="0"/>
        <w:jc w:val="both"/>
      </w:pPr>
      <w:r>
        <w:rPr>
          <w:rFonts w:ascii="Times New Roman" w:hAnsi="Times New Roman" w:eastAsia="Times New Roman" w:cs="Times New Roman"/>
          <w:b w:val="0"/>
          <w:sz w:val="24"/>
        </w:rPr>
        <w:t>As trustee of the Revocable Trust, you are considered to be the legal owner of the assets in the Trust. In general, to transfer assets to your Trusts, you will need to change the title for each asset from your individual name (or names, if the asset is owned jointly) to the name of the trustee of the Revocable Trust. Here is the model for new title:</w:t>
      </w:r>
    </w:p>
    <w:p>
      <w:pPr>
        <w:keepNext w:val="0"/>
        <w:spacing w:before="200" w:after="0" w:line="260" w:lineRule="exact"/>
        <w:ind w:left="1080" w:right="0" w:firstLine="0"/>
        <w:jc w:val="both"/>
      </w:pPr>
      <w:r>
        <w:rPr>
          <w:rFonts w:ascii="Times New Roman" w:hAnsi="Times New Roman" w:eastAsia="Times New Roman" w:cs="Times New Roman"/>
          <w:b/>
          <w:sz w:val="24"/>
        </w:rPr>
        <w:t>[name of client 1] and [name of client 2] as TRUSTEE[S] of the [name of revocable living trust], dated [Month] [Day], [Year] and any amendments thereto</w:t>
      </w:r>
    </w:p>
    <w:p>
      <w:pPr>
        <w:keepNext w:val="0"/>
        <w:spacing w:before="200" w:after="0" w:line="260" w:lineRule="exact"/>
        <w:ind w:left="1080" w:right="0" w:firstLine="0"/>
        <w:jc w:val="both"/>
      </w:pPr>
      <w:r>
        <w:rPr>
          <w:rFonts w:ascii="Times New Roman" w:hAnsi="Times New Roman" w:eastAsia="Times New Roman" w:cs="Times New Roman"/>
          <w:b w:val="0"/>
          <w:sz w:val="24"/>
        </w:rPr>
        <w:t>For example:</w:t>
      </w:r>
    </w:p>
    <w:p>
      <w:pPr>
        <w:keepNext w:val="0"/>
        <w:spacing w:before="200" w:after="0" w:line="260" w:lineRule="exact"/>
        <w:ind w:left="1080" w:right="0" w:firstLine="0"/>
        <w:jc w:val="both"/>
      </w:pPr>
      <w:r>
        <w:rPr>
          <w:rFonts w:ascii="Times New Roman" w:hAnsi="Times New Roman" w:eastAsia="Times New Roman" w:cs="Times New Roman"/>
          <w:b w:val="0"/>
          <w:sz w:val="24"/>
        </w:rPr>
        <w:t>Individual Trust: John Jones and Jane Smith, as TRUSTEES of the John Jones Revocable Living Trust, dated September 24, 2020, and any amendments thereto</w:t>
      </w:r>
    </w:p>
    <w:p>
      <w:pPr>
        <w:keepNext w:val="0"/>
        <w:spacing w:before="200" w:after="0" w:line="260" w:lineRule="exact"/>
        <w:ind w:left="1080" w:right="0" w:firstLine="0"/>
        <w:jc w:val="both"/>
      </w:pPr>
      <w:r>
        <w:rPr>
          <w:rFonts w:ascii="Times New Roman" w:hAnsi="Times New Roman" w:eastAsia="Times New Roman" w:cs="Times New Roman"/>
          <w:b w:val="0"/>
          <w:sz w:val="24"/>
        </w:rPr>
        <w:t>Joint Trust: John Jones and Jane Smith, as TRUSTEES of the John Jones and Jane Smith Revocable Living Trust, dated September 24, 2020, and any amendments thereto.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Be aware that the only assets which avoid probate at your death are the ones you have transferred to your Revocable Trust during your lifetime (in addition to assets such as insurance policies, annuities and retirement plans, which require their own beneficiary designations). Although your Will may state that any assets held in your individual name at your death (such as tangible personal property) will be added to the Trust and distributed as provided in your Trust Agreement, those assets will be subject to probate </w:t>
      </w:r>
      <w:r>
        <w:rPr>
          <w:rFonts w:ascii="Times New Roman" w:hAnsi="Times New Roman" w:eastAsia="Times New Roman" w:cs="Times New Roman"/>
          <w:b w:val="0"/>
          <w:sz w:val="24"/>
        </w:rPr>
        <w:t>before</w:t>
      </w:r>
      <w:r>
        <w:rPr>
          <w:rFonts w:ascii="Times New Roman" w:hAnsi="Times New Roman" w:eastAsia="Times New Roman" w:cs="Times New Roman"/>
          <w:b w:val="0"/>
          <w:sz w:val="24"/>
        </w:rPr>
        <w:t xml:space="preserve"> they can be added to the trust property. Although probate in Pennsylvania is not as expensive or as arduous as in many other states, you may nevertheless wish to retitle as many assets as possible in the name of your Revocable Trust while you are living.</w:t>
      </w:r>
    </w:p>
    <w:p>
      <w:pPr>
        <w:keepNext w:val="0"/>
        <w:spacing w:before="200" w:after="0" w:line="260" w:lineRule="exact"/>
        <w:ind w:left="720" w:right="0" w:firstLine="0"/>
        <w:jc w:val="both"/>
      </w:pPr>
      <w:r>
        <w:rPr>
          <w:rFonts w:ascii="Times New Roman" w:hAnsi="Times New Roman" w:eastAsia="Times New Roman" w:cs="Times New Roman"/>
          <w:b w:val="0"/>
          <w:sz w:val="24"/>
        </w:rPr>
        <w:t>You should carefully and continually review the assets held in your own name(s) (both assets that you now own and any that you acquire later) to be certain that this approach is consistent with your estate planning goals. I would be glad to discuss the advisability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retaining ownership of various assets in your name alone, (b) holding assets jointly with another person, or (c) transferring assets to the trustee of your Revocable Trust. In the following paragraphs, I offer guidance on transferring specific types of assets to your Revocable Trust. These comments are general in nature and do not cover every possible circumstance. If you require specific guidance, please contact my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Accounts or Certificates of Deposit Issued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Bank or Other Savings Institution.</w:t>
      </w:r>
      <w:r>
        <w:rPr>
          <w:rFonts w:ascii="Times New Roman" w:hAnsi="Times New Roman" w:eastAsia="Times New Roman" w:cs="Times New Roman"/>
          <w:b w:val="0"/>
          <w:sz w:val="24"/>
        </w:rPr>
        <w:t xml:space="preserve"> The name on the account or certificate of deposit must be changed to reflect its ownership by the Trustee,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passbook (or its equivalent) or certificate of deposit must be issued in the name of the Trustee. Most financial institutions will require the use of their own forms. Be careful to confirm with the financial institution before transferring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deposit that there will be no penalty for early withdrawal.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Brokerage Accounts or Mutual Fund Shares.</w:t>
      </w:r>
      <w:r>
        <w:rPr>
          <w:rFonts w:ascii="Times New Roman" w:hAnsi="Times New Roman" w:eastAsia="Times New Roman" w:cs="Times New Roman"/>
          <w:b w:val="0"/>
          <w:sz w:val="24"/>
        </w:rPr>
        <w:t xml:space="preserve"> If you own stocks, bonds, mutual funds or other securities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account, the brokerage firm's records must be changed to indicate that the Trustee now owns the account and not you individually. This also applies if the shares are not issued in your name but are held instead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street name or in the brokerage firm's name. The financial institution will probably require the use of its own forms to effect this change.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Stocks (Issued by Publicly or Privately Held Corporations).</w:t>
      </w:r>
      <w:r>
        <w:rPr>
          <w:rFonts w:ascii="Times New Roman" w:hAnsi="Times New Roman" w:eastAsia="Times New Roman" w:cs="Times New Roman"/>
          <w:b w:val="0"/>
          <w:sz w:val="24"/>
        </w:rPr>
        <w:t xml:space="preserve"> If certificates are issued in your name(s), individually or jointly, new certificates must be issued to reflect the Trustee's ownership of the stock or shares. You may be able to combine all certificates representing shares in one corporation into one new certificate, but you may wish to consider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new certificates, one corresponding to each old certificate, in order to trace your income tax basis if any shares are sold by the Trustee during your lifetimes.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Registered Bonds or Debentures (Issued by Publicly or Privately Held Corporations, the U.S. Government,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Agency, any State, or Subdivision thereof).</w:t>
      </w:r>
      <w:r>
        <w:rPr>
          <w:rFonts w:ascii="Times New Roman" w:hAnsi="Times New Roman" w:eastAsia="Times New Roman" w:cs="Times New Roman"/>
          <w:b w:val="0"/>
          <w:sz w:val="24"/>
        </w:rPr>
        <w:t xml:space="preserve"> These securities must also be registered in the name of the Trustee and new bonds or debentures reissued. As with the stock certificates discussed above, if bonds or debentures are held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account, title to the account must be changed.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Unregistered or Bearer Bonds or Debentures.</w:t>
      </w:r>
      <w:r>
        <w:rPr>
          <w:rFonts w:ascii="Times New Roman" w:hAnsi="Times New Roman" w:eastAsia="Times New Roman" w:cs="Times New Roman"/>
          <w:b w:val="0"/>
          <w:sz w:val="24"/>
        </w:rPr>
        <w:t xml:space="preserve"> These securities, typically issued by the United States government,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generally cannot be registered in the name of the Trustee, so there must be some other evidence that these securities have been transferred. This can be accomplished by executing and delivering to the Trustee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to Revocable Trust, listing the bearer securities being transferred, which will be retained by the Trustee with the permanent records of the Trust. I can prepare for you any documents necessary to accomplish the transfer. To ensure safekeeping, keep bearer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deposit box in the name of the Trustee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copy of the transfer document attached.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Tangible Investment Assets (Such as Gold Bullion, Silver Coins, Art Objects, etc.).</w:t>
      </w:r>
      <w:r>
        <w:rPr>
          <w:rFonts w:ascii="Times New Roman" w:hAnsi="Times New Roman" w:eastAsia="Times New Roman" w:cs="Times New Roman"/>
          <w:b w:val="0"/>
          <w:sz w:val="24"/>
        </w:rPr>
        <w:t xml:space="preserve"> Because there is often no proof of registration or ownership of these assets, their transfer to your Revocable Trust should be handled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similar to that described for unregistered securities. Any new investments of this type should be purchased directly in the name of the Trustee, with the confirmation or other purchase slip retained with the instrument or investment to prove the Trustee's ownership.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Interests (General Partnership or Limited Partnership).</w:t>
      </w:r>
      <w:r>
        <w:rPr>
          <w:rFonts w:ascii="Times New Roman" w:hAnsi="Times New Roman" w:eastAsia="Times New Roman" w:cs="Times New Roman"/>
          <w:b w:val="0"/>
          <w:sz w:val="24"/>
        </w:rPr>
        <w:t xml:space="preserve"> In order to register partnership interests in the Trustee's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of partnership interest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partnership agreement may need to be executed. The partnership agreement should be reviewed before the transfer is attempted to make sure that it does not contain restrictions against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Interests in Real Property (Personal Residence and Other Real Estate Interests).</w:t>
      </w:r>
      <w:r>
        <w:rPr>
          <w:rFonts w:ascii="Times New Roman" w:hAnsi="Times New Roman" w:eastAsia="Times New Roman" w:cs="Times New Roman"/>
          <w:b w:val="0"/>
          <w:sz w:val="24"/>
        </w:rPr>
        <w:t xml:space="preserve"> Legal title must be transferred to the Trustee by means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notarized, and recorded deed, usually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Warranty Deed. Be careful to determine whether any existing mortgage or deed of trust secured by the transferred real estate will be affected by the proposed transfer, and whether the proposed transfer will trigger any due on sale clauses in the mortgage or deed of trust. It is important to comply carefully with the requirements of the law of the state where the property is located. You may wish to consult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agent to ensure that the property interest is eligible for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 Policies, Annuities, and Retirement Plan Benefits.</w:t>
      </w:r>
      <w:r>
        <w:rPr>
          <w:rFonts w:ascii="Times New Roman" w:hAnsi="Times New Roman" w:eastAsia="Times New Roman" w:cs="Times New Roman"/>
          <w:b w:val="0"/>
          <w:sz w:val="24"/>
        </w:rPr>
        <w:t xml:space="preserve"> The death benefits of these assets can be made payable to the Trustee, if desired, for distribution under the terms of the Trust.</w:t>
      </w:r>
    </w:p>
    <w:p>
      <w:pPr>
        <w:keepNext w:val="0"/>
        <w:spacing w:before="120" w:after="0" w:line="260" w:lineRule="exact"/>
        <w:ind w:left="1080" w:right="0" w:firstLine="240"/>
        <w:jc w:val="left"/>
      </w:pPr>
      <w:r>
        <w:rPr>
          <w:rFonts w:ascii="Times New Roman" w:hAnsi="Times New Roman" w:eastAsia="Times New Roman" w:cs="Times New Roman"/>
          <w:b w:val="0"/>
          <w:sz w:val="24"/>
        </w:rPr>
        <w:t>Although life insurance policies generally pass outside of probate, you may wish to transfer ownership of the policies to your Revocable Trust to give the Trustee more control over the policies in case you become disabled.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IRAs should never be transferred to the Trust during the Settlor's lifetime.  You may, however, wish to consult with me about how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to hold the assets inherited by your beneficiaries.</w:t>
      </w:r>
    </w:p>
    <w:p>
      <w:pPr>
        <w:keepNext w:val="0"/>
        <w:spacing w:before="120" w:after="0" w:line="260" w:lineRule="exact"/>
        <w:ind w:left="1080" w:right="0" w:firstLine="240"/>
        <w:jc w:val="left"/>
      </w:pPr>
      <w:r>
        <w:rPr>
          <w:rFonts w:ascii="Times New Roman" w:hAnsi="Times New Roman" w:eastAsia="Times New Roman" w:cs="Times New Roman"/>
          <w:b w:val="0"/>
          <w:sz w:val="24"/>
        </w:rPr>
        <w:t>Some annuities do not permit transfers, and others have negative tax consequences if put into the Revocable Trust. We would be happy to review your annuity contract and, if necessary, consult with the insurance company or plan trustee to determine whether your annuity is transferrable.</w:t>
      </w:r>
    </w:p>
    <w:p>
      <w:pPr>
        <w:keepNext w:val="0"/>
        <w:spacing w:before="120" w:after="0" w:line="260" w:lineRule="exact"/>
        <w:ind w:left="1080" w:right="0" w:firstLine="240"/>
        <w:jc w:val="left"/>
      </w:pPr>
      <w:r>
        <w:rPr>
          <w:rFonts w:ascii="Times New Roman" w:hAnsi="Times New Roman" w:eastAsia="Times New Roman" w:cs="Times New Roman"/>
          <w:b w:val="0"/>
          <w:sz w:val="24"/>
        </w:rPr>
        <w:t>Change-of-beneficiary forms obtained from the insurance company or the administrator of the retirement plan must be completed and registered with the insurer or the plan trustee to name the Trustee of your Revocable Trust as the beneficiary of any eligible benefits.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document evidencing the transfer of assets must be signed by the Trustee. Once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has been transferred to the Trustee of your Revocable Trust, all transactions regarding that asset must be handled by the Trustee, rather than by you in your individual or joint name(s), even if you are the initial Trustee(s) of the Revocable Trust. For example, after corporate stock has been transferred to the Trustee, the Trustee alone has the power to sell, mortgage, or assign those shares of stock or to vote them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w:t>
      </w:r>
    </w:p>
    <w:p>
      <w:pPr>
        <w:keepNext w:val="0"/>
        <w:spacing w:before="200" w:after="0" w:line="260" w:lineRule="exact"/>
        <w:ind w:left="720" w:right="0" w:firstLine="0"/>
        <w:jc w:val="both"/>
      </w:pPr>
      <w:r>
        <w:rPr>
          <w:rFonts w:ascii="Times New Roman" w:hAnsi="Times New Roman" w:eastAsia="Times New Roman" w:cs="Times New Roman"/>
          <w:b w:val="0"/>
          <w:sz w:val="24"/>
        </w:rPr>
        <w:t>Additional assets may be transferred to your Revocable Trust either by registering them in the name of the Trustee, by delivering them to the Trustee with appropriate documents to re-register the assets in the name of the Trustee, or by means of other transfer documents if the asset is of the nonregistered type.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be asked by financial firms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signed trust instrument for examination by their legal departments. In most cases, it is not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entire trust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Certification of Trust or the signature page and the Trustee powers provisions will demonstrate to the financial firm's satisfaction that the trust has been properly executed and that the Trustee has the necessary powers to borrow money, buy and sell stocks, bonds and options, trade on margin and conduct other trust business.</w:t>
      </w:r>
    </w:p>
    <w:p>
      <w:pPr>
        <w:keepNext w:val="0"/>
        <w:spacing w:before="200" w:after="0" w:line="260" w:lineRule="exact"/>
        <w:ind w:left="720" w:right="0" w:firstLine="0"/>
        <w:jc w:val="both"/>
      </w:pPr>
      <w:r>
        <w:rPr>
          <w:rFonts w:ascii="Times New Roman" w:hAnsi="Times New Roman" w:eastAsia="Times New Roman" w:cs="Times New Roman"/>
          <w:b w:val="0"/>
          <w:sz w:val="24"/>
        </w:rPr>
        <w:t>Withdrawals of property from your Revocable Trust must comply with the provisions of the Trust Agreement. I can prepare documents for you to accomplish such withdrawal.</w:t>
      </w:r>
    </w:p>
    <w:p>
      <w:pPr>
        <w:keepNext w:val="0"/>
        <w:spacing w:before="200" w:after="0" w:line="260" w:lineRule="exact"/>
        <w:ind w:left="720" w:right="0" w:firstLine="0"/>
        <w:jc w:val="both"/>
      </w:pPr>
      <w:r>
        <w:rPr>
          <w:rFonts w:ascii="Times New Roman" w:hAnsi="Times New Roman" w:eastAsia="Times New Roman" w:cs="Times New Roman"/>
          <w:b/>
          <w:sz w:val="24"/>
        </w:rPr>
        <w:t>Amendment and Revocation of the Trust Agreement.</w:t>
      </w:r>
      <w:r>
        <w:rPr>
          <w:rFonts w:ascii="Times New Roman" w:hAnsi="Times New Roman" w:eastAsia="Times New Roman" w:cs="Times New Roman"/>
          <w:b w:val="0"/>
          <w:sz w:val="24"/>
        </w:rPr>
        <w:t xml:space="preserve"> As long the Grantor(s) is/are living, the Trust Agreement can be amended or revoked in its entirety, but any amendment or revocation must comply with the procedural requirements of the Trust Agreement. Upon the death of the first Grantor to die,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trust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trust) or the entire trust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 becomes irrevocable.</w:t>
      </w:r>
    </w:p>
    <w:p>
      <w:pPr>
        <w:keepNext w:val="0"/>
        <w:spacing w:before="200" w:after="0" w:line="260" w:lineRule="exact"/>
        <w:ind w:left="720" w:right="0" w:firstLine="0"/>
        <w:jc w:val="both"/>
      </w:pPr>
      <w:r>
        <w:rPr>
          <w:rFonts w:ascii="Times New Roman" w:hAnsi="Times New Roman" w:eastAsia="Times New Roman" w:cs="Times New Roman"/>
          <w:b/>
          <w:sz w:val="24"/>
        </w:rPr>
        <w:t>Taxation of the Trust.</w:t>
      </w:r>
      <w:r>
        <w:rPr>
          <w:rFonts w:ascii="Times New Roman" w:hAnsi="Times New Roman" w:eastAsia="Times New Roman" w:cs="Times New Roman"/>
          <w:b w:val="0"/>
          <w:sz w:val="24"/>
        </w:rPr>
        <w:t xml:space="preserve"> As long as the Grantor is living, it will not necessary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federal income tax return for the Revocable Trust. All income is reported on the Grantor's individual tax return using his or her social security number, which is used as the trust's taxpayer identification number. Once the Grantor dies (or both Grantors die,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trust),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tax identification number must be obtained for the Trust. This federal tax identification number (TIN) must be used on all tax information related to the Trust.</w:t>
      </w:r>
    </w:p>
    <w:p>
      <w:pPr>
        <w:keepNext w:val="0"/>
        <w:spacing w:before="200" w:after="0" w:line="260" w:lineRule="exact"/>
        <w:ind w:left="720" w:right="0" w:firstLine="0"/>
        <w:jc w:val="both"/>
      </w:pPr>
      <w:r>
        <w:rPr>
          <w:rFonts w:ascii="Times New Roman" w:hAnsi="Times New Roman" w:eastAsia="Times New Roman" w:cs="Times New Roman"/>
          <w:b/>
          <w:sz w:val="24"/>
        </w:rPr>
        <w:t>Record Keeping.</w:t>
      </w:r>
      <w:r>
        <w:rPr>
          <w:rFonts w:ascii="Times New Roman" w:hAnsi="Times New Roman" w:eastAsia="Times New Roman" w:cs="Times New Roman"/>
          <w:b w:val="0"/>
          <w:sz w:val="24"/>
        </w:rPr>
        <w:t xml:space="preserve"> The Trustee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keep records of trust property separate from property that is not in the Trust. You should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assets transferred to the Trust, along with their date of transfer,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Trust. If the Trustee disposes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to that effect should be made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along with the date of disposition.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hope that this letter answers your immediate questions. Please call me if you have any additional questions about the transfer of property to your Trust or about the operation of the Trust in the future. At death, certain trust administration procedures will be required, and it will be advisable for the successor Trustee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that time. Bear in mind that this memorandum is for your guidance only and does not discuss all possible situations. Please keep it for future reference.</w:t>
      </w:r>
    </w:p>
    <w:p>
      <w:pPr>
        <w:keepNext w:val="0"/>
        <w:spacing w:before="120" w:after="0" w:line="260" w:lineRule="exact"/>
        <w:ind w:left="720" w:right="0" w:firstLine="0"/>
        <w:jc w:val="left"/>
      </w:pPr>
      <w:r>
        <w:rPr>
          <w:rFonts w:ascii="Times New Roman" w:hAnsi="Times New Roman" w:eastAsia="Times New Roman" w:cs="Times New Roman"/>
          <w:b w:val="0"/>
          <w:sz w:val="24"/>
        </w:rPr>
        <w:t>Sincerely yours,</w:t>
      </w:r>
    </w:p>
    <w:p>
      <w:pPr>
        <w:keepNext w:val="0"/>
        <w:spacing w:before="120" w:after="0" w:line="260" w:lineRule="exact"/>
        <w:ind w:left="720" w:right="0" w:firstLine="0"/>
        <w:jc w:val="left"/>
      </w:pPr>
      <w:r>
        <w:rPr>
          <w:rFonts w:ascii="Times New Roman" w:hAnsi="Times New Roman" w:eastAsia="Times New Roman" w:cs="Times New Roman"/>
          <w:b w:val="0"/>
          <w:sz w:val="24"/>
        </w:rPr>
        <w:t>[name of attorney]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