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[Via: method of mail service or transmission]</w:t>
      </w:r>
    </w:p>
    <w:p>
      <w:pPr/>
      <w:r>
        <w:rPr>
          <w:rFonts w:ascii="Times New Roman" w:hAnsi="Times New Roman" w:eastAsia="Times New Roman" w:cs="Times New Roman"/>
          <w:sz w:val="24"/>
        </w:rPr>
        <w:t>[name of financial institution]</w:t>
      </w:r>
    </w:p>
    <w:p>
      <w:pPr/>
      <w:r>
        <w:rPr>
          <w:rFonts w:ascii="Times New Roman" w:hAnsi="Times New Roman" w:eastAsia="Times New Roman" w:cs="Times New Roman"/>
          <w:sz w:val="24"/>
        </w:rPr>
        <w:t>[financial institution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[Month Day, </w:t>
      </w:r>
      <w:r>
        <w:rPr>
          <w:rFonts w:ascii="Times New Roman" w:hAnsi="Times New Roman" w:eastAsia="Times New Roman" w:cs="Times New Roman"/>
          <w:sz w:val="24"/>
        </w:rPr>
        <w:t>_____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/>
      <w:r>
        <w:rPr>
          <w:rFonts w:ascii="Times New Roman" w:hAnsi="Times New Roman" w:eastAsia="Times New Roman" w:cs="Times New Roman"/>
          <w:sz w:val="24"/>
        </w:rPr>
        <w:t>Re: Account Number:</w:t>
      </w:r>
    </w:p>
    <w:p>
      <w:pPr/>
      <w:r>
        <w:rPr>
          <w:rFonts w:ascii="Times New Roman" w:hAnsi="Times New Roman" w:eastAsia="Times New Roman" w:cs="Times New Roman"/>
          <w:sz w:val="24"/>
        </w:rPr>
        <w:t>To Whom It May Concern: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We represent </w:t>
      </w:r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 xml:space="preserve">client name], who is the successor-in-interest to </w:t>
      </w:r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decedent’s name].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Our client requests distribution of funds owned by Decedent [or owed to Decedent], pursuant to Probate Code </w:t>
      </w:r>
      <w:r>
        <w:rPr>
          <w:rFonts w:ascii="Times New Roman" w:hAnsi="Times New Roman" w:eastAsia="Times New Roman" w:cs="Times New Roman"/>
          <w:sz w:val="24"/>
        </w:rPr>
        <w:t>§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13100, which provides for distribution of assets without the need for probate administration. Our client meets all the requirements set forth in the code; thus, enclosed please find the Declaration to Collect Property of Decedent </w:t>
      </w:r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and attachment</w:t>
      </w:r>
      <w:r>
        <w:rPr>
          <w:rFonts w:ascii="Times New Roman" w:hAnsi="Times New Roman" w:eastAsia="Times New Roman" w:cs="Times New Roman"/>
          <w:sz w:val="24"/>
        </w:rPr>
        <w:t>(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)]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>Please distribute the funds of $ [and any interest accruing thereon] made payable to [client/name(s) of successor-in-interest, it could be more than one person] and sent care of our office.</w:t>
      </w:r>
    </w:p>
    <w:p>
      <w:pPr/>
      <w:r>
        <w:rPr>
          <w:rFonts w:ascii="Times New Roman" w:hAnsi="Times New Roman" w:eastAsia="Times New Roman" w:cs="Times New Roman"/>
          <w:sz w:val="24"/>
        </w:rPr>
        <w:t>Please contact me should you have any questions. Thank you for your courtesy and cooperation.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legal counsel]</w:t>
      </w:r>
    </w:p>
    <w:p>
      <w:pPr/>
      <w:r>
        <w:rPr>
          <w:rFonts w:ascii="Times New Roman" w:hAnsi="Times New Roman" w:eastAsia="Times New Roman" w:cs="Times New Roman"/>
          <w:sz w:val="24"/>
        </w:rPr>
        <w:t>[office address]</w:t>
      </w:r>
    </w:p>
    <w:p>
      <w:pPr/>
      <w:r>
        <w:rPr>
          <w:rFonts w:ascii="Times New Roman" w:hAnsi="Times New Roman" w:eastAsia="Times New Roman" w:cs="Times New Roman"/>
          <w:sz w:val="24"/>
        </w:rPr>
        <w:t>[office phone number]</w:t>
      </w:r>
    </w:p>
    <w:p>
      <w:pPr/>
      <w:r>
        <w:rPr>
          <w:rFonts w:ascii="Times New Roman" w:hAnsi="Times New Roman" w:eastAsia="Times New Roman" w:cs="Times New Roman"/>
          <w:sz w:val="24"/>
        </w:rPr>
        <w:t>[office email address]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