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to Primary Union Notifying It About Reserved Gate System or Reserved Time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Effective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reserved gate has been established for use by [primary employer], its employees, suppliers, delivery drivers, and other visitors at the worksite located at [describe location]. The attached map identifies the location of the reserved gate.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have advised [primary employer] that its employees, suppliers, delivery drivers, and all other visitors must use the reserved gate. Please advise [primary union]’s members and representatives of the location of the reserved gate.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neutral gate has also been established for use by neutral employers and other neutral parties to the labor dispute. Picketing by [primary union] at the neutral gate may violate the National Labor Relations Act.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signature of secondary employer]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