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Limited Liability Company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val="0"/>
          <w:sz w:val="24"/>
        </w:rPr>
        <w:t>[COMPANY NAME]</w:t>
      </w:r>
      <w:r>
        <w:rPr>
          <w:rFonts w:ascii="Times New Roman" w:hAnsi="Times New Roman" w:eastAsia="Times New Roman" w:cs="Times New Roman"/>
          <w:b/>
          <w:sz w:val="24"/>
        </w:rPr>
        <w:t>, LLC</w:t>
      </w:r>
    </w:p>
    <w:p>
      <w:pPr>
        <w:keepNext w:val="0"/>
        <w:spacing w:before="120" w:after="0" w:line="260" w:lineRule="exact"/>
        <w:ind w:left="360" w:right="0" w:firstLine="0"/>
        <w:jc w:val="left"/>
      </w:pPr>
      <w:r>
        <w:rPr>
          <w:rFonts w:ascii="Times New Roman" w:hAnsi="Times New Roman" w:eastAsia="Times New Roman" w:cs="Times New Roman"/>
          <w:b/>
          <w:sz w:val="24"/>
        </w:rPr>
        <w:t>LIMITED LIABILITY COMPANY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LIMITED LIABILITY COMPANY AGREEMENT of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dated as of [date]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by and among each of the Persons (as hereinafter defined) from time to time party hereto, as Members (as hereinafter defined), and is acknowledged by the Company.</w:t>
      </w:r>
    </w:p>
    <w:p>
      <w:pPr>
        <w:keepNext w:val="0"/>
        <w:spacing w:before="120" w:after="0" w:line="260" w:lineRule="exact"/>
        <w:ind w:left="360" w:right="0" w:firstLine="0"/>
        <w:jc w:val="left"/>
      </w:pPr>
      <w:r>
        <w:rPr>
          <w:rFonts w:ascii="Times New Roman" w:hAnsi="Times New Roman" w:eastAsia="Times New Roman" w:cs="Times New Roman"/>
          <w:b/>
          <w:sz w:val="24"/>
        </w:rPr>
        <w:t xml:space="preserve">R E C I T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L S:</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Company was formed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pursuant to the Delaware Limited Liability Company Act (6 Del. C. § 18-101, et seq.) (as amended from time to time the "</w:t>
      </w:r>
      <w:r>
        <w:rPr>
          <w:rFonts w:ascii="Times New Roman" w:hAnsi="Times New Roman" w:eastAsia="Times New Roman" w:cs="Times New Roman"/>
          <w:b/>
          <w:sz w:val="24"/>
        </w:rPr>
        <w:t>Act</w:t>
      </w:r>
      <w:r>
        <w:rPr>
          <w:rFonts w:ascii="Times New Roman" w:hAnsi="Times New Roman" w:eastAsia="Times New Roman" w:cs="Times New Roman"/>
          <w:b w:val="0"/>
          <w:sz w:val="24"/>
        </w:rPr>
        <w:t>"), for the purposes and upon the terms and conditions set forth herein;</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Members desire that the Company engage in the business of [____________________] (the "</w:t>
      </w:r>
      <w:r>
        <w:rPr>
          <w:rFonts w:ascii="Times New Roman" w:hAnsi="Times New Roman" w:eastAsia="Times New Roman" w:cs="Times New Roman"/>
          <w:b/>
          <w:sz w:val="24"/>
        </w:rPr>
        <w:t>Business</w:t>
      </w:r>
      <w:r>
        <w:rPr>
          <w:rFonts w:ascii="Times New Roman" w:hAnsi="Times New Roman" w:eastAsia="Times New Roman" w:cs="Times New Roman"/>
          <w:b w:val="0"/>
          <w:sz w:val="24"/>
        </w:rPr>
        <w:t xml:space="preserve">") upon the terms and conditions set forth herein; </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each Member has agreed to make contributions to the Company in accordance with the terms of this Agreement; and</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Member has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subscription agreement (each, as may be amended, restated or supplemented,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Subscription Agreement</w:t>
      </w:r>
      <w:r>
        <w:rPr>
          <w:rFonts w:ascii="Times New Roman" w:hAnsi="Times New Roman" w:eastAsia="Times New Roman" w:cs="Times New Roman"/>
          <w:b w:val="0"/>
          <w:sz w:val="24"/>
        </w:rPr>
        <w:t>") for the purchase of Units (as hereinafter defined), in each case, on the terms and subject to the conditions set forth in such Member's Subscription Agreement.</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covenants expressed herein and for other good and valuable consideration, the receipt and sufficiency of which are hereby acknowledged, the Members hereby agree as follows:</w:t>
      </w:r>
    </w:p>
    <w:p>
      <w:pPr>
        <w:keepNext w:val="0"/>
        <w:spacing w:before="120" w:after="0" w:line="260" w:lineRule="exact"/>
        <w:ind w:left="36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720" w:right="0" w:firstLine="0"/>
        <w:jc w:val="both"/>
      </w:pPr>
      <w:r>
        <w:rPr>
          <w:rFonts w:ascii="Times New Roman" w:hAnsi="Times New Roman" w:eastAsia="Times New Roman" w:cs="Times New Roman"/>
          <w:b w:val="0"/>
          <w:sz w:val="24"/>
        </w:rPr>
        <w:t>For purposes of this Agreement, the following terms have the meanings ascribed to such terms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Accredited Investor</w:t>
      </w:r>
      <w:r>
        <w:rPr>
          <w:rFonts w:ascii="Times New Roman" w:hAnsi="Times New Roman" w:eastAsia="Times New Roman" w:cs="Times New Roman"/>
          <w:b w:val="0"/>
          <w:sz w:val="24"/>
        </w:rPr>
        <w:t xml:space="preserve">" has the meaning set forth in optional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3.8.</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Act</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Adjusted Capital Account Deficit</w:t>
      </w:r>
      <w:r>
        <w:rPr>
          <w:rFonts w:ascii="Times New Roman" w:hAnsi="Times New Roman" w:eastAsia="Times New Roman" w:cs="Times New Roman"/>
          <w:b w:val="0"/>
          <w:sz w:val="24"/>
        </w:rPr>
        <w:t>" means, with respect to any Member, the deficit balance, if any, in such Member's Capital Account as of the end of the relevant Tax Year, after giving effect to the following adjustments: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Credit to such Member's Capital Account any amounts that such Member is deemed obligated to restore pursuant to the penultimate sentences of Sections 1.704-2(g)(1) and 1.704-2(i)(5) of the Regulations;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Debit to such Member's Capital Account the items described in Sections 1.704-1(b)(2)(ii)(d)(4), 1.704-1(b)(2)(ii)(d)(5), and 1.704-1(b)(2)(ii)(d)(6) of the Regulations.</w:t>
      </w:r>
    </w:p>
    <w:p>
      <w:pPr>
        <w:keepNext w:val="0"/>
        <w:spacing w:before="200" w:after="0" w:line="260" w:lineRule="exact"/>
        <w:ind w:left="1440" w:right="0" w:firstLine="0"/>
        <w:jc w:val="both"/>
      </w:pPr>
      <w:r>
        <w:rPr>
          <w:rFonts w:ascii="Times New Roman" w:hAnsi="Times New Roman" w:eastAsia="Times New Roman" w:cs="Times New Roman"/>
          <w:b w:val="0"/>
          <w:sz w:val="24"/>
        </w:rPr>
        <w:t>The foregoing definition of Adjusted Capital Account Deficit is intended to comply with the provisions of Section 1.704-1(b)(2)(ii)(d) of the Regulations and shall be interpreted consistently therewith.</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Affiliate</w:t>
      </w:r>
      <w:r>
        <w:rPr>
          <w:rFonts w:ascii="Times New Roman" w:hAnsi="Times New Roman" w:eastAsia="Times New Roman" w:cs="Times New Roman"/>
          <w:b w:val="0"/>
          <w:sz w:val="24"/>
        </w:rPr>
        <w:t xml:space="preserve">" means with respect to any Person,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directly or indirectly controlling, controlled by, or under common control with, such Person. For purposes of this definition and for the definition of “Subsidiary,” "control" (including with correlative meanings, the terms "controlling", "controlled by" and "under common control with") means the possession, directly or indirectly, of the power to direct or cause the direction of the management and policies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whether through the ownership of voting securities, by contract or otherwise, including ownership, directly or indirectly, of securities having the power to 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board of directors or similar body governing the affairs of such Person.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Agreement</w:t>
      </w:r>
      <w:r>
        <w:rPr>
          <w:rFonts w:ascii="Times New Roman" w:hAnsi="Times New Roman" w:eastAsia="Times New Roman" w:cs="Times New Roman"/>
          <w:b w:val="0"/>
          <w:sz w:val="24"/>
        </w:rPr>
        <w:t>" has the meaning set forth in the Preamble.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Annual Budget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Approved Budget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Approved Funding Requirements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Audit Committee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7.6.</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7.6.</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Business</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Business Day</w:t>
      </w:r>
      <w:r>
        <w:rPr>
          <w:rFonts w:ascii="Times New Roman" w:hAnsi="Times New Roman" w:eastAsia="Times New Roman" w:cs="Times New Roman"/>
          <w:b w:val="0"/>
          <w:sz w:val="24"/>
        </w:rPr>
        <w:t xml:space="preserve">" means any day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Saturday, Sunday or other day on which the banks are required or authorized by Law to be closed in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Buy-Sell Deposit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Buy-Sell Exercise Deadline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Capital Account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Capital Contribution</w:t>
      </w:r>
      <w:r>
        <w:rPr>
          <w:rFonts w:ascii="Times New Roman" w:hAnsi="Times New Roman" w:eastAsia="Times New Roman" w:cs="Times New Roman"/>
          <w:b w:val="0"/>
          <w:sz w:val="24"/>
        </w:rPr>
        <w:t xml:space="preserve">" means any and all contributions made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to the capital of the Company, whenever made, in exchange for Units. Capital Contributions must be made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Cause</w:t>
      </w:r>
      <w:r>
        <w:rPr>
          <w:rFonts w:ascii="Times New Roman" w:hAnsi="Times New Roman" w:eastAsia="Times New Roman" w:cs="Times New Roman"/>
          <w:b w:val="0"/>
          <w:sz w:val="24"/>
        </w:rPr>
        <w:t>"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(i) the continued failure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to devote reasonable time and effort to the performance of his or her duties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failure resulting from the Officer's incapacity due to physical or mental illness the duration of which is less than sixty (60) days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consecutive basis or one hundred twenty (120) days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basis in any 365-day period) after written demand for improved performance has been delivered to the Officer by the Company which specifically identifies how the Officer has not devoted reasonable time and effort to the performance of his or her duties (provided that no such demand shall be required if demand has previously been provided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substantially similar failure), (ii) the willful engaging by the Officer in misconduct which is substantially injurious to the Company, monetarily or otherwise or (iii) the Officer's conviction for committing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of fraud, embezzlement, theft or other act constituting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felony and (b)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Director, (i) acts or omissions by such Independent Director constituting fraud, dishonesty, negligence, misconduct or other deliberate action which relates to or causes injury to the Company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by such Independent Director involving moral turpitude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serious crime or (ii) that the Independent Director no longer meets the definition of "Independent Director" set forth in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for Cause shall not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attributable to (i) bad judgment or negligence on the part of the Officer other than sustained or habitual negligence or (ii)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or omission believed by the Officer in good faith to have been in, or not opposed to, the best interests of the Company and reasonably believed by the Officer to be lawful.</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Certificate of Formation</w:t>
      </w:r>
      <w:r>
        <w:rPr>
          <w:rFonts w:ascii="Times New Roman" w:hAnsi="Times New Roman" w:eastAsia="Times New Roman" w:cs="Times New Roman"/>
          <w:b w:val="0"/>
          <w:sz w:val="24"/>
        </w:rPr>
        <w:t>" means the Certificate of Formation of the Company dated [date] and any and all amendments thereto and restatements thereof filed on behalf of the Company with the office of the Secretary of State of the State of Delaware pursuant to the Act.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Change of Control</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4.8.</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Changed Party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Class</w:t>
      </w:r>
      <w:r>
        <w:rPr>
          <w:rFonts w:ascii="Times New Roman" w:hAnsi="Times New Roman" w:eastAsia="Times New Roman" w:cs="Times New Roman"/>
          <w:b w:val="0"/>
          <w:sz w:val="24"/>
        </w:rPr>
        <w:t xml:space="preserve">", when used with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Unit, means the Class of Units of which such Unit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Classes of Units</w:t>
      </w:r>
      <w:r>
        <w:rPr>
          <w:rFonts w:ascii="Times New Roman" w:hAnsi="Times New Roman" w:eastAsia="Times New Roman" w:cs="Times New Roman"/>
          <w:b w:val="0"/>
          <w:sz w:val="24"/>
        </w:rPr>
        <w:t>" means the Units, and any additional class or classes of Units that may be subsequently established pursuant hereto.</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Code</w:t>
      </w:r>
      <w:r>
        <w:rPr>
          <w:rFonts w:ascii="Times New Roman" w:hAnsi="Times New Roman" w:eastAsia="Times New Roman" w:cs="Times New Roman"/>
          <w:b w:val="0"/>
          <w:sz w:val="24"/>
        </w:rPr>
        <w:t>" means the Internal Revenue Code of 1986, as amended from time to time, and the corresponding provisions of any future federal tax Law.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w:t>
      </w:r>
      <w:r>
        <w:rPr>
          <w:rFonts w:ascii="Times New Roman" w:hAnsi="Times New Roman" w:eastAsia="Times New Roman" w:cs="Times New Roman"/>
          <w:b w:val="0"/>
          <w:sz w:val="24"/>
        </w:rPr>
        <w:t>" has the meaning set forth in the Preamble.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Compensation Committee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7.6.</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Competitive Opportunity</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or business opportunity or prospective economic or competitive advantage in which the Company or any of its Subsidiaries could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or expectancy.</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Minimum Gain</w:t>
      </w:r>
      <w:r>
        <w:rPr>
          <w:rFonts w:ascii="Times New Roman" w:hAnsi="Times New Roman" w:eastAsia="Times New Roman" w:cs="Times New Roman"/>
          <w:b w:val="0"/>
          <w:sz w:val="24"/>
        </w:rPr>
        <w:t>" has the meaning of "partnership minimum gain" set forth in Sections 1.704-2(b)(2) and 1.704-2(d) of the Regulations.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ROFO Exercise Notice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ROFO Exercise Period</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Confidential Information</w:t>
      </w:r>
      <w:r>
        <w:rPr>
          <w:rFonts w:ascii="Times New Roman" w:hAnsi="Times New Roman" w:eastAsia="Times New Roman" w:cs="Times New Roman"/>
          <w:b w:val="0"/>
          <w:sz w:val="24"/>
        </w:rPr>
        <w:t xml:space="preserve">" means information disclosed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Director or known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Director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consequence of or through his, her or its relationship with the Company and its Subsidiaries (including information relating to the customers, employees, business methods, public relations methods, organization, procedures and techniques or finances of the Company and its Subsidiaries). Notwithstanding the foregoing, information will not constitute Confidential Information for the purpose of this Agreement if such information is shown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Director to have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 the possession of such Member or Director (or any of their respective Affiliates) at the time of its disclosure, (b) in the public domain or otherwise generally known to the industry in which the Company operates (either prior to or after the furnishing of such information hereunder) through no fault of such Member or Director (or any of their respective Affiliates) or any other Person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obligation or duty, or (c) later acquired by such Member or Director from another source not Affiliated with such Member or Director if such source is not under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to another party, including the Company, to keep such information confidential.</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Co-Sale Non-Electing Interests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Co-Sale Participant(s)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Depreciation</w:t>
      </w:r>
      <w:r>
        <w:rPr>
          <w:rFonts w:ascii="Times New Roman" w:hAnsi="Times New Roman" w:eastAsia="Times New Roman" w:cs="Times New Roman"/>
          <w:b w:val="0"/>
          <w:sz w:val="24"/>
        </w:rPr>
        <w:t xml:space="preserve">" means, for each Fiscal Year or other period,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depreciation, amortization or other cost recovery deduction allowable with respect to the Company's assets for such year or other period for federal income tax purposes, except that if the Gross Asset Value of any asset differs from its adjusted basis for federal income tax purposes at the beginning of such year or other period, Depreciation with respect to such asset will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which bears the same ratio to such beginning Gross Asset Value as the federal income tax depreciation, amortization or other cost recovery deduction with respect to such asset for such year or other period bears to such beginning adjusted tax basis;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that if the federal income tax depreciation, amortization or other cost recovery deduction with respect to such asset for such year is zero, Depreciation will be determined with reference to such beginning Gross Asset Value using any reasonable method selected by the Board.</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Default Budget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5.6.</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Default Funding Requirements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5.6.</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Distributable Profits</w:t>
      </w:r>
      <w:r>
        <w:rPr>
          <w:rFonts w:ascii="Times New Roman" w:hAnsi="Times New Roman" w:eastAsia="Times New Roman" w:cs="Times New Roman"/>
          <w:b w:val="0"/>
          <w:sz w:val="24"/>
        </w:rPr>
        <w:t xml:space="preserve">" means, with respect to any period, the net profits of the Company (and any Subsidiaries) as determined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consolidated, cash basis after the payment of salaries, discretionary bonuses and other operating expenses, excluding such cash reserves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actual and contingent liabilities and capital expenditures required or contemplated by the Annual Budget approved in accordance with this Agreement for the next year, (b) to the extent determined by the Board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 (or upon direction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 enabling the Company to maintain capital and assets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no less than the aggregate of all Capital Contributions, and (c) as otherwise approved or established by Majority Vote.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Drag-Along Notice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Drag-Along Participant(s)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Drag Transaction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Drag-Along Transferring Member(s)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Exchange Act</w:t>
      </w:r>
      <w:r>
        <w:rPr>
          <w:rFonts w:ascii="Times New Roman" w:hAnsi="Times New Roman" w:eastAsia="Times New Roman" w:cs="Times New Roman"/>
          <w:b w:val="0"/>
          <w:sz w:val="24"/>
        </w:rPr>
        <w:t>" means the United States Securities Exchange Act of 1934, as amended, and the rules and regulations promulgated thereunder.</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Exercise Notice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Fair Market Value</w:t>
      </w:r>
      <w:r>
        <w:rPr>
          <w:rFonts w:ascii="Times New Roman" w:hAnsi="Times New Roman" w:eastAsia="Times New Roman" w:cs="Times New Roman"/>
          <w:b w:val="0"/>
          <w:sz w:val="24"/>
        </w:rPr>
        <w:t xml:space="preserve">" of Units or other property, as the case may be, means the cash price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would pay to acquire all of such Units (computed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fully diluted basis after giving effect to the exercise of any and all outstanding conversion rights, exchange rights, warrants and options) or other property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arm's-length transaction, assuming with respect to the Fair Market Value of Units, that the [Units were/Company was] being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reasonably designed to solicit all possible participants and permit all interested Persons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opportunity to participate and to achieve the best value reasonably available to the Members at the time, taking into account all existing circumstances, including, without limitation, the terms and conditions of all agreements (including this Agreement) to which the Company is then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it is otherwise benefited or affected, determined, unless otherwise specified,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First Offer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First Offer Price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Fiscal Year</w:t>
      </w:r>
      <w:r>
        <w:rPr>
          <w:rFonts w:ascii="Times New Roman" w:hAnsi="Times New Roman" w:eastAsia="Times New Roman" w:cs="Times New Roman"/>
          <w:b w:val="0"/>
          <w:sz w:val="24"/>
        </w:rPr>
        <w:t>" means the calendar year, or in the case of the first and the last fiscal years of the Company, the fraction thereof commencing on the date on which the Company is formed under the Act or ending on the date on which the winding up of the Company is completed, as the case may be.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GAAP</w:t>
      </w:r>
      <w:r>
        <w:rPr>
          <w:rFonts w:ascii="Times New Roman" w:hAnsi="Times New Roman" w:eastAsia="Times New Roman" w:cs="Times New Roman"/>
          <w:b w:val="0"/>
          <w:sz w:val="24"/>
        </w:rPr>
        <w:t>" means United States generally accepted accounting principles, as applied by the Company in the preparation of its most recently completed audited financial statements.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Governmental Entity</w:t>
      </w:r>
      <w:r>
        <w:rPr>
          <w:rFonts w:ascii="Times New Roman" w:hAnsi="Times New Roman" w:eastAsia="Times New Roman" w:cs="Times New Roman"/>
          <w:b w:val="0"/>
          <w:sz w:val="24"/>
        </w:rPr>
        <w:t>" means any nation, state, province, county, city or political subdivision and any official, agency, arbitrator, authority, court, department, commission, board, bureau, instrumentality or other governmental entity of any thereof, whether domestic or foreign.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Gross Asset Value</w:t>
      </w:r>
      <w:r>
        <w:rPr>
          <w:rFonts w:ascii="Times New Roman" w:hAnsi="Times New Roman" w:eastAsia="Times New Roman" w:cs="Times New Roman"/>
          <w:b w:val="0"/>
          <w:sz w:val="24"/>
        </w:rPr>
        <w:t>" means, with respect to any asset, the asset's adjusted basis for federal income tax purposes, except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initial Gross Asset Value of any asset contributed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to the Company shall be the gross fair market value of such asset (computed without taking Code Section 7701(g) into account) without reduction for liabilities, as reasonably determined in good faith by the Board;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Gross Asset Values of all Company assets shall be adjusted to equal their respective gross fair market values without reduction for liabilities, as reasonably determined in good faith by the Board taking Section 7701(g) of the Code into account, as of the following times: (i) the acquisition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interest in the Company by any new or existing Member in exchange for more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 minimis Capital Contribution; (ii) the distribution by the Company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more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 minimis amount of assets as consideration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the Company; and (iii) the liquidation of the Company within the meaning of Regulations 1.704-1(b)(2)(ii)(g);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the adjustments pursuant to clauses (i) and (ii) above shall be made only if the Board reasonably determines that such adjustments are necessary or appropriate to reflect the relative economic interests of the Members in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Gross Asset Value of any Company asset distributed to any Member shall be the gross fair market value without reduction for liabilities of such asset on the date of distribution (computed without taking Code Section 7701(g) into account) as reasonably determined in good faith by the Board;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Gross Asset Values of Company assets shall be increased (or decreased) to reflect any adjustments to the adjusted basis of such assets pursuant to Code Section 734(b) or Code Section 743(b), but only to the extent that such adjustments are taken into account in determining Capital Accounts pursuant to Regulation 1.704-1(b)(2)(iv)(m)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(g);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Gross Asset Values shall not be adjusted pursuant to this subsection (d) to the extent the Board determines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adjustment pursuant to subsection (b) is necessary or appropriate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that would otherwise result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adjustment pursuant to this subsection (d).</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Gross Asset Value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asset has been determined or adjusted pursuant to </w:t>
      </w:r>
      <w:r>
        <w:rPr>
          <w:rFonts w:ascii="Times New Roman" w:hAnsi="Times New Roman" w:eastAsia="Times New Roman" w:cs="Times New Roman"/>
          <w:b w:val="0"/>
          <w:sz w:val="24"/>
        </w:rPr>
        <w:t xml:space="preserve">subsections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hereof, such Gross Asset Value shall thereafter be adjusted by the Depreciation taken into account with respect to such asset for purposes of computing Net Profits and Net Losses.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Initiating Member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Indebtedness</w:t>
      </w:r>
      <w:r>
        <w:rPr>
          <w:rFonts w:ascii="Times New Roman" w:hAnsi="Times New Roman" w:eastAsia="Times New Roman" w:cs="Times New Roman"/>
          <w:b w:val="0"/>
          <w:sz w:val="24"/>
        </w:rPr>
        <w:t>"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indebtedness for borrowed money, the deferred purchase price of property or services or under any financing lease and (b) other indebtedness evidenced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note, bond, debenture or similar instrument or secured by any Lien or property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and (b) other than current trade liabilities and travel advances in the ordinary course of business in amounts that are not material).</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Indemnified Persons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14.1.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Initial Budget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Insolvency Action</w:t>
      </w:r>
      <w:r>
        <w:rPr>
          <w:rFonts w:ascii="Times New Roman" w:hAnsi="Times New Roman" w:eastAsia="Times New Roman" w:cs="Times New Roman"/>
          <w:b w:val="0"/>
          <w:sz w:val="24"/>
        </w:rPr>
        <w:t>" means: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commencing any case, proceeding or other action on behalf of the Company or any Subsidiary under any existing or future Law of any jurisdiction relating to bankruptcy, insolvency, reorganization or relief of debtors;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instituting proceedings to have the Company or any Subsidiary adjudicated as bankrupt or insolvent;</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consenting to the institution of bankruptcy or insolvency proceedings against the Company or any Subsidiary;</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filing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or consent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seeking reorganization, arrangement, adjustment, winding-up, dissolution, composition, liquidation or other relief on behalf of the Company or any Subsidiary of its debts under any federal or state Law relating to bankruptcy;</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seeking or consenting to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liquidator, assignee, trustee, sequestrator, custodian or any similar official for the Company or any Subsidiary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portion of either such Person's properties; or</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making any assignment for the benefit of the Company's creditors or any Subsidiary's creditors.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Interest</w:t>
      </w:r>
      <w:r>
        <w:rPr>
          <w:rFonts w:ascii="Times New Roman" w:hAnsi="Times New Roman" w:eastAsia="Times New Roman" w:cs="Times New Roman"/>
          <w:b w:val="0"/>
          <w:sz w:val="24"/>
        </w:rPr>
        <w:t>" means, with respect to any Member as of any time, the limited liability company interest in the Company of such Member, which includes the number of Units [of each Class] such Member holds, all rights with respect thereto and any capital accounts associated therewith.</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Interest Rate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5.7.</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IRS</w:t>
      </w:r>
      <w:r>
        <w:rPr>
          <w:rFonts w:ascii="Times New Roman" w:hAnsi="Times New Roman" w:eastAsia="Times New Roman" w:cs="Times New Roman"/>
          <w:b w:val="0"/>
          <w:sz w:val="24"/>
        </w:rPr>
        <w:t>" means the Internal Revenue Service or other delegate of the Secretary of the Treasury of the United States.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Law</w:t>
      </w:r>
      <w:r>
        <w:rPr>
          <w:rFonts w:ascii="Times New Roman" w:hAnsi="Times New Roman" w:eastAsia="Times New Roman" w:cs="Times New Roman"/>
          <w:b w:val="0"/>
          <w:sz w:val="24"/>
        </w:rPr>
        <w:t>" means any constitution, act, statute, law (including common law), ordinance, treaty, rule or regulation of any Governmental Entity.</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Lien</w:t>
      </w:r>
      <w:r>
        <w:rPr>
          <w:rFonts w:ascii="Times New Roman" w:hAnsi="Times New Roman" w:eastAsia="Times New Roman" w:cs="Times New Roman"/>
          <w:b w:val="0"/>
          <w:sz w:val="24"/>
        </w:rPr>
        <w:t>" means any mortgage, pledge, hypothecation, assignment, deposit arrangement, encumbrance, lien (statutory or other), charge or other security interest or any preference, priority or other security agreement or preferential arrangement of any kind or nature whatsoever (including, without limitation, any conditional sale or other title retention agreement and any financing lease having substantially the same economic effect as any of the foregoing).</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Losses</w:t>
      </w:r>
      <w:r>
        <w:rPr>
          <w:rFonts w:ascii="Times New Roman" w:hAnsi="Times New Roman" w:eastAsia="Times New Roman" w:cs="Times New Roman"/>
          <w:b w:val="0"/>
          <w:sz w:val="24"/>
        </w:rPr>
        <w:t>" means any and all losses, liabilities, damages, assessments, fines, judgments, costs and expenses, including reasonable attorney's fees.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 Vote</w:t>
      </w:r>
      <w:r>
        <w:rPr>
          <w:rFonts w:ascii="Times New Roman" w:hAnsi="Times New Roman" w:eastAsia="Times New Roman" w:cs="Times New Roman"/>
          <w:b w:val="0"/>
          <w:sz w:val="24"/>
        </w:rPr>
        <w:t xml:space="preserve">" means the affirmative vote or written consent of the holders of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Units then outstanding.</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Member</w:t>
      </w:r>
      <w:r>
        <w:rPr>
          <w:rFonts w:ascii="Times New Roman" w:hAnsi="Times New Roman" w:eastAsia="Times New Roman" w:cs="Times New Roman"/>
          <w:b w:val="0"/>
          <w:sz w:val="24"/>
        </w:rPr>
        <w:t xml:space="preserve">" means each Person admitted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pursuant to the terms of this Agreement.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Member Nonrecourse Debt</w:t>
      </w:r>
      <w:r>
        <w:rPr>
          <w:rFonts w:ascii="Times New Roman" w:hAnsi="Times New Roman" w:eastAsia="Times New Roman" w:cs="Times New Roman"/>
          <w:b w:val="0"/>
          <w:sz w:val="24"/>
        </w:rPr>
        <w:t>" has the meaning of "partner nonrecourse debt" set forth in Section 1.704-2(b)(4) of the Regulations.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Member Nonrecourse Debt Minimum Gain</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with respect to each Member Nonrecourse Debt, equal to the Company Minimum Gain that would result if such Member Nonrecourse Debt were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nonrecourse liability, determined in accordance with Section 1.704-2(i)(3) of the Regulations.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Member ROFO Exercise Deadline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Mutually Designated Appraiser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banking firm jointly designated by the investment banking firms initially appointed by the interested parties to determine Fair Market Value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 xml:space="preserve">. The Mutually Designated Appraiser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 of international standing and may not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of any Member or have performed significant work for any Member or any Affiliate of any Member within the prior two years.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Net Profit</w:t>
      </w:r>
      <w:r>
        <w:rPr>
          <w:rFonts w:ascii="Times New Roman" w:hAnsi="Times New Roman" w:eastAsia="Times New Roman" w:cs="Times New Roman"/>
          <w:b w:val="0"/>
          <w:sz w:val="24"/>
        </w:rPr>
        <w:t>" or "</w:t>
      </w:r>
      <w:r>
        <w:rPr>
          <w:rFonts w:ascii="Times New Roman" w:hAnsi="Times New Roman" w:eastAsia="Times New Roman" w:cs="Times New Roman"/>
          <w:b/>
          <w:sz w:val="24"/>
        </w:rPr>
        <w:t>Net Loss</w:t>
      </w:r>
      <w:r>
        <w:rPr>
          <w:rFonts w:ascii="Times New Roman" w:hAnsi="Times New Roman" w:eastAsia="Times New Roman" w:cs="Times New Roman"/>
          <w:b w:val="0"/>
          <w:sz w:val="24"/>
        </w:rPr>
        <w:t xml:space="preserve">" means, for each Fiscal Year,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Company taxable income or loss for such Fiscal Year, determined in accordance with Code Section 703(</w:t>
      </w:r>
      <w:r>
        <w:rPr>
          <w:rFonts w:ascii="Times New Roman" w:hAnsi="Times New Roman" w:eastAsia="Times New Roman" w:cs="Times New Roman"/>
          <w:b/>
          <w:sz w:val="24"/>
        </w:rPr>
        <w:t>a</w:t>
      </w:r>
      <w:r>
        <w:rPr>
          <w:rFonts w:ascii="Times New Roman" w:hAnsi="Times New Roman" w:eastAsia="Times New Roman" w:cs="Times New Roman"/>
          <w:b w:val="0"/>
          <w:sz w:val="24"/>
        </w:rPr>
        <w:t>) (for this purpose, all items of income, gain, loss, or deduction required to be stated separately pursuant to Code Section 703(</w:t>
      </w:r>
      <w:r>
        <w:rPr>
          <w:rFonts w:ascii="Times New Roman" w:hAnsi="Times New Roman" w:eastAsia="Times New Roman" w:cs="Times New Roman"/>
          <w:b/>
          <w:sz w:val="24"/>
        </w:rPr>
        <w:t>a</w:t>
      </w:r>
      <w:r>
        <w:rPr>
          <w:rFonts w:ascii="Times New Roman" w:hAnsi="Times New Roman" w:eastAsia="Times New Roman" w:cs="Times New Roman"/>
          <w:b w:val="0"/>
          <w:sz w:val="24"/>
        </w:rPr>
        <w:t>)(1) shall be included in taxable income or loss), with the following adjustments: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income of the Company that is exempt from federal income tax and not otherwise taken into account in computing such Net Profit or Net Loss shall be added to such taxable income or loss;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expenditures of the Company described in Code Section 705(</w:t>
      </w:r>
      <w:r>
        <w:rPr>
          <w:rFonts w:ascii="Times New Roman" w:hAnsi="Times New Roman" w:eastAsia="Times New Roman" w:cs="Times New Roman"/>
          <w:b/>
          <w:sz w:val="24"/>
        </w:rPr>
        <w:t>a</w:t>
      </w:r>
      <w:r>
        <w:rPr>
          <w:rFonts w:ascii="Times New Roman" w:hAnsi="Times New Roman" w:eastAsia="Times New Roman" w:cs="Times New Roman"/>
          <w:b w:val="0"/>
          <w:sz w:val="24"/>
        </w:rPr>
        <w:t>)(2)(B), or treated as Code Section 705(</w:t>
      </w:r>
      <w:r>
        <w:rPr>
          <w:rFonts w:ascii="Times New Roman" w:hAnsi="Times New Roman" w:eastAsia="Times New Roman" w:cs="Times New Roman"/>
          <w:b/>
          <w:sz w:val="24"/>
        </w:rPr>
        <w:t>a</w:t>
      </w:r>
      <w:r>
        <w:rPr>
          <w:rFonts w:ascii="Times New Roman" w:hAnsi="Times New Roman" w:eastAsia="Times New Roman" w:cs="Times New Roman"/>
          <w:b w:val="0"/>
          <w:sz w:val="24"/>
        </w:rPr>
        <w:t>)(2)(B) expenditures pursuant to Regulations Section 1.704-1(b)(2)(iv)(i), and which are not otherwise taken into account in computing such Net Profit or Net Loss, shall be subtracted from such taxable income or loss;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the Gross Asset Value of any Company asset is adjusted pursuant to clause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of the definition of Gross Asset Value, the amount of such adjustment shall be taken into account as gain or loss from the disposition of such asset for purposes of computing Net Profit or Net Loss;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Gain or loss resulting from any disposition of Company assets with respect to which gain or loss is recognized for federal income tax purposes shall be computed by reference to the Gross Asset Value of the property disposed of, notwithstanding that the adjusted tax basis of such property differs from its Gross Asset Value;</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lieu of the depreciation, amortization, and other cost recovery deductions taken into account in computing such taxable income or loss, there shall be taken into account Depreciation for such Fiscal Year or other period;</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the extent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adjustment to the adjusted tax basis of any Company asset pursuant to Code Section 734(b) is required, pursuant to Regulations Section 1.704-1(b)(2)(iv)(m)(4), to be taken into account in determining Capital Accounts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other than in liquidation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interest in the Company, the amount of such adjustment shall be treated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item of gain (if the adjustment increases the basis of the asset) or loss (if the adjustment decreases such basis) from the disposition of such asset and shall be taken into account for purposes of computing Net Profits or Net Losses; and</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anything to the contrary in the definition of the terms "</w:t>
      </w:r>
      <w:r>
        <w:rPr>
          <w:rFonts w:ascii="Times New Roman" w:hAnsi="Times New Roman" w:eastAsia="Times New Roman" w:cs="Times New Roman"/>
          <w:b w:val="0"/>
          <w:sz w:val="24"/>
        </w:rPr>
        <w:t>Net Profit</w:t>
      </w:r>
      <w:r>
        <w:rPr>
          <w:rFonts w:ascii="Times New Roman" w:hAnsi="Times New Roman" w:eastAsia="Times New Roman" w:cs="Times New Roman"/>
          <w:b w:val="0"/>
          <w:sz w:val="24"/>
        </w:rPr>
        <w:t>" and "</w:t>
      </w:r>
      <w:r>
        <w:rPr>
          <w:rFonts w:ascii="Times New Roman" w:hAnsi="Times New Roman" w:eastAsia="Times New Roman" w:cs="Times New Roman"/>
          <w:b w:val="0"/>
          <w:sz w:val="24"/>
        </w:rPr>
        <w:t>Net Loss</w:t>
      </w:r>
      <w:r>
        <w:rPr>
          <w:rFonts w:ascii="Times New Roman" w:hAnsi="Times New Roman" w:eastAsia="Times New Roman" w:cs="Times New Roman"/>
          <w:b w:val="0"/>
          <w:sz w:val="24"/>
        </w:rPr>
        <w:t xml:space="preserve">," any items which are specially allocated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hereof shall not be taken into account in computing such Net Profit or Net Loss pursuant to this definition.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Nonrecourse Deductions</w:t>
      </w:r>
      <w:r>
        <w:rPr>
          <w:rFonts w:ascii="Times New Roman" w:hAnsi="Times New Roman" w:eastAsia="Times New Roman" w:cs="Times New Roman"/>
          <w:b w:val="0"/>
          <w:sz w:val="24"/>
        </w:rPr>
        <w:t>" has the meaning set forth in Section 1.704-2(b)(l) of the Regulations.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Non-Changing Party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4.8.</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Notice Date</w:t>
      </w:r>
      <w:r>
        <w:rPr>
          <w:rFonts w:ascii="Times New Roman" w:hAnsi="Times New Roman" w:eastAsia="Times New Roman" w:cs="Times New Roman"/>
          <w:b w:val="0"/>
          <w:sz w:val="24"/>
        </w:rPr>
        <w:t xml:space="preserve">" means the date that is ten (10) days after the date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requiring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of Fair Market Value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NYSE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7.6.</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Offer Notice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Offered Interests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Offering Member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Officer</w:t>
      </w:r>
      <w:r>
        <w:rPr>
          <w:rFonts w:ascii="Times New Roman" w:hAnsi="Times New Roman" w:eastAsia="Times New Roman" w:cs="Times New Roman"/>
          <w:b w:val="0"/>
          <w:sz w:val="24"/>
        </w:rPr>
        <w:t xml:space="preserve">" means each Person designated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of the Company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7.7.</w:t>
      </w:r>
      <w:r>
        <w:rPr>
          <w:rFonts w:ascii="Times New Roman" w:hAnsi="Times New Roman" w:eastAsia="Times New Roman" w:cs="Times New Roman"/>
          <w:b w:val="0"/>
          <w:sz w:val="24"/>
        </w:rPr>
        <w:t xml:space="preserve"> for so long as such Person remains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pursuant to the provisions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7.7.</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Percentage Interest</w:t>
      </w:r>
      <w:r>
        <w:rPr>
          <w:rFonts w:ascii="Times New Roman" w:hAnsi="Times New Roman" w:eastAsia="Times New Roman" w:cs="Times New Roman"/>
          <w:b w:val="0"/>
          <w:sz w:val="24"/>
        </w:rPr>
        <w:t>" means, as of the date of determination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with respect to any Member and particular class or series of Unit, that percentage corresponding with the ratio that such Member's number of Units within such class or series bears to the total outstanding number of Units of such class or series held by all Members and (b) with respect to any Member and all Units, that percentage corresponding with the ratio that such Member's Membership Interests represented by its Units bears to the total Membership Interests of all Members represented by their outstanding Units, in each case, as set forth in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Permitted Transferee</w:t>
      </w:r>
      <w:r>
        <w:rPr>
          <w:rFonts w:ascii="Times New Roman" w:hAnsi="Times New Roman" w:eastAsia="Times New Roman" w:cs="Times New Roman"/>
          <w:b w:val="0"/>
          <w:sz w:val="24"/>
        </w:rPr>
        <w:t xml:space="preserve">" means, with respect to any Member, any Affiliate of such Member. Notwithstanding the foregoing, in no event shall any Person that directly or indirectly competes with the Company or any Subsidiary of the Company (as determined by the Board) in the Business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Transferee.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Person</w:t>
      </w:r>
      <w:r>
        <w:rPr>
          <w:rFonts w:ascii="Times New Roman" w:hAnsi="Times New Roman" w:eastAsia="Times New Roman" w:cs="Times New Roman"/>
          <w:b w:val="0"/>
          <w:sz w:val="24"/>
        </w:rPr>
        <w:t>" means any individual, firm, corporation, limited liability company, company, trust, incorporated or unincorporated association, joint venture, joint stock company, or other entity of any kind, and will include any successor (by merger, consolidation or otherwise) of such entity.</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 Rata Portion</w:t>
      </w:r>
      <w:r>
        <w:rPr>
          <w:rFonts w:ascii="Times New Roman" w:hAnsi="Times New Roman" w:eastAsia="Times New Roman" w:cs="Times New Roman"/>
          <w:b w:val="0"/>
          <w:sz w:val="24"/>
        </w:rPr>
        <w:t>" means: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the purposes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 with respect to any ROFO Recipient, with respect to any proposed Transfer of Offered Interests, on the applicable Transfer date, the number or amount of Offered Interests equal to the product of (i) the total number or amount of Offered Interests to be offered to the ROFO Recipients and (ii) the fraction determined by dividing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Percentage Interest of Units owned by such ROFO Recipient as of such date by (B) the total Percentage Interest of Units owned by all of the ROFO Recipients as of such date;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for the purpose of determining the Pro Rata Portion of the ROFO Non-Electing Units referred to in the third sentence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(c)</w:t>
      </w:r>
      <w:r>
        <w:rPr>
          <w:rFonts w:ascii="Times New Roman" w:hAnsi="Times New Roman" w:eastAsia="Times New Roman" w:cs="Times New Roman"/>
          <w:b w:val="0"/>
          <w:sz w:val="24"/>
        </w:rPr>
        <w:t>, (1) the reference to "Offered Interests" in clause (</w:t>
      </w:r>
      <w:r>
        <w:rPr>
          <w:rFonts w:ascii="Times New Roman" w:hAnsi="Times New Roman" w:eastAsia="Times New Roman" w:cs="Times New Roman"/>
          <w:b/>
          <w:sz w:val="24"/>
        </w:rPr>
        <w:t>A</w:t>
      </w:r>
      <w:r>
        <w:rPr>
          <w:rFonts w:ascii="Times New Roman" w:hAnsi="Times New Roman" w:eastAsia="Times New Roman" w:cs="Times New Roman"/>
          <w:b w:val="0"/>
          <w:sz w:val="24"/>
        </w:rPr>
        <w:t>) of this subsection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"ROFO Non-Electing Interests" and (2) the total number of Percentage Interest of Units referred to in clause (B) of this subsection (</w:t>
      </w:r>
      <w:r>
        <w:rPr>
          <w:rFonts w:ascii="Times New Roman" w:hAnsi="Times New Roman" w:eastAsia="Times New Roman" w:cs="Times New Roman"/>
          <w:b/>
          <w:sz w:val="24"/>
        </w:rPr>
        <w:t>a</w:t>
      </w:r>
      <w:r>
        <w:rPr>
          <w:rFonts w:ascii="Times New Roman" w:hAnsi="Times New Roman" w:eastAsia="Times New Roman" w:cs="Times New Roman"/>
          <w:b w:val="0"/>
          <w:sz w:val="24"/>
        </w:rPr>
        <w:t>) shall not include the Percentage Interest of Units owned by the holders of the ROFO Non-Electing Interests;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the purposes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 with respect to any Co-Sale Participant, with respect to any proposed Transfer of Transferred Interests, on the applicable Transfer date, the number or amount of Transferred Interests equal to the product of (i) the total number or amount of Transferred Interests to be Transferred to the proposed Transferee and (ii) the fraction determined by dividing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Percentage Interest of Units owned by such Co-Sale Participant and its Affiliates by (B) the total Percentage Interests of Units owned by all of the Co-Sale Participants and their Affiliates as of such date;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for the purpose of determining the Pro Rata Portion of the Co-Sale Non-Electing Units referred to in the fifth sentence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(1) the reference to "Transferred Interests" in clause (i) of this subsection (b)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"Co-Sale Non-Electing Interests" and (2) the total number of Units referred to in clause (B) of this subsection (b) shall not include the Percentage Interests of Units owned by the holders of the Co-Sale Non-Electing Interests;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the purposes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 with respect to any Member, with respect to any proposed purchase of Units of the Initiating Member, on the applicable purchase date, the number or amount of such Units equal to the product of (</w:t>
      </w:r>
      <w:r>
        <w:rPr>
          <w:rFonts w:ascii="Times New Roman" w:hAnsi="Times New Roman" w:eastAsia="Times New Roman" w:cs="Times New Roman"/>
          <w:b/>
          <w:sz w:val="24"/>
        </w:rPr>
        <w:t>A</w:t>
      </w:r>
      <w:r>
        <w:rPr>
          <w:rFonts w:ascii="Times New Roman" w:hAnsi="Times New Roman" w:eastAsia="Times New Roman" w:cs="Times New Roman"/>
          <w:b w:val="0"/>
          <w:sz w:val="24"/>
        </w:rPr>
        <w:t>) the Units owned by the Initiating Member and (B) the fraction determined by dividing (1) the Percentage Interest of Units owned by the Purchasing Member and its Affiliates by (2) the total Percentage Interest of Units owned by all Purchasing Members electing to purchase the Units owned by the Initiating Member as of such date and their Affiliates;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the purposes of Section 4.12, with respect to any Non-Changed Party, with respect to any proposed purchase of Units of the Changed Party, on the applicable purchase date, the number or amount of such Units equal to the product of (</w:t>
      </w:r>
      <w:r>
        <w:rPr>
          <w:rFonts w:ascii="Times New Roman" w:hAnsi="Times New Roman" w:eastAsia="Times New Roman" w:cs="Times New Roman"/>
          <w:b/>
          <w:sz w:val="24"/>
        </w:rPr>
        <w:t>A</w:t>
      </w:r>
      <w:r>
        <w:rPr>
          <w:rFonts w:ascii="Times New Roman" w:hAnsi="Times New Roman" w:eastAsia="Times New Roman" w:cs="Times New Roman"/>
          <w:b w:val="0"/>
          <w:sz w:val="24"/>
        </w:rPr>
        <w:t>) the total number or amount of Units beneficially owned by the Changed Party and (B) the fraction determined by dividing (1) the number of Units beneficially owned by the Non-Changed Party and its Affiliates by (2) the total number of Units beneficially owned by all Non-Changed Parties that are exercising such right as of such date and their Affiliates.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Prospective Transferee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4.9.</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Purchasing Member(s)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Regulations</w:t>
      </w:r>
      <w:r>
        <w:rPr>
          <w:rFonts w:ascii="Times New Roman" w:hAnsi="Times New Roman" w:eastAsia="Times New Roman" w:cs="Times New Roman"/>
          <w:b w:val="0"/>
          <w:sz w:val="24"/>
        </w:rPr>
        <w:t>" means the income tax regulations, including temporary regulations, promulgated under the Code, as such regulations may be amended from time to time (including corresponding provisions of succeeding regulations).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Revaluation Event</w:t>
      </w:r>
      <w:r>
        <w:rPr>
          <w:rFonts w:ascii="Times New Roman" w:hAnsi="Times New Roman" w:eastAsia="Times New Roman" w:cs="Times New Roman"/>
          <w:b w:val="0"/>
          <w:sz w:val="24"/>
        </w:rPr>
        <w:t>" means, except as otherwise agreed by the Board,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acquisition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Interest in the Company by any new or existing Member in exchange for more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de minimis</w:t>
      </w:r>
      <w:r>
        <w:rPr>
          <w:rFonts w:ascii="Times New Roman" w:hAnsi="Times New Roman" w:eastAsia="Times New Roman" w:cs="Times New Roman"/>
          <w:b w:val="0"/>
          <w:sz w:val="24"/>
        </w:rPr>
        <w:t xml:space="preserve"> Capital Contribution; (b) the distribution by the Company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more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de minimis</w:t>
      </w:r>
      <w:r>
        <w:rPr>
          <w:rFonts w:ascii="Times New Roman" w:hAnsi="Times New Roman" w:eastAsia="Times New Roman" w:cs="Times New Roman"/>
          <w:b w:val="0"/>
          <w:sz w:val="24"/>
        </w:rPr>
        <w:t xml:space="preserve"> amount of money or other property as consideration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the Company; (c) the liquidation of the Company within the meaning of Regulations Section 1.704-1(b)(2)(ii)(g); and (d) the grant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as consideration for the provision of services to or for the benefit of the Company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Member acting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capacity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Member acting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capacity in anticipation of becoming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ROFO Non-Electing Interests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ROFO Recipients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SEC</w:t>
      </w:r>
      <w:r>
        <w:rPr>
          <w:rFonts w:ascii="Times New Roman" w:hAnsi="Times New Roman" w:eastAsia="Times New Roman" w:cs="Times New Roman"/>
          <w:b w:val="0"/>
          <w:sz w:val="24"/>
        </w:rPr>
        <w:t>" means the United States Securities and Exchange Commission.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means the United States Securities Act of 1933, as amended.</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Selling Member(s)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Subsidiary</w:t>
      </w:r>
      <w:r>
        <w:rPr>
          <w:rFonts w:ascii="Times New Roman" w:hAnsi="Times New Roman" w:eastAsia="Times New Roman" w:cs="Times New Roman"/>
          <w:b w:val="0"/>
          <w:sz w:val="24"/>
        </w:rPr>
        <w:t xml:space="preserve">" means, with respect to any Person,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controlled by such Person directly, or indirectly through one (1) or more intermediaries, where “controlled” has the meaning set forth under the definition of “Affiliate.”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Subscription Agreement</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Tax Matters Partner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11.1.</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Tax Year</w:t>
      </w:r>
      <w:r>
        <w:rPr>
          <w:rFonts w:ascii="Times New Roman" w:hAnsi="Times New Roman" w:eastAsia="Times New Roman" w:cs="Times New Roman"/>
          <w:b w:val="0"/>
          <w:sz w:val="24"/>
        </w:rPr>
        <w:t>" means the tax year of the Company, which shall be the calendar year.</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Third Party</w:t>
      </w:r>
      <w:r>
        <w:rPr>
          <w:rFonts w:ascii="Times New Roman" w:hAnsi="Times New Roman" w:eastAsia="Times New Roman" w:cs="Times New Roman"/>
          <w:b w:val="0"/>
          <w:sz w:val="24"/>
        </w:rPr>
        <w:t xml:space="preserve">" means any Person that is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Transfer</w:t>
      </w:r>
      <w:r>
        <w:rPr>
          <w:rFonts w:ascii="Times New Roman" w:hAnsi="Times New Roman" w:eastAsia="Times New Roman" w:cs="Times New Roman"/>
          <w:b w:val="0"/>
          <w:sz w:val="24"/>
        </w:rPr>
        <w:t>" means to sell, assign, convey, pledge, mortgage, encumber, hypothecate or otherwise to dispose of all or any portion of the ownership interest or other rights in question, irrespective of the whether any of the foregoing are effected voluntarily or involuntarily, directly or indirectly, by merger, sale of equity, operation of law or otherwise. The terms "</w:t>
      </w:r>
      <w:r>
        <w:rPr>
          <w:rFonts w:ascii="Times New Roman" w:hAnsi="Times New Roman" w:eastAsia="Times New Roman" w:cs="Times New Roman"/>
          <w:b/>
          <w:sz w:val="24"/>
        </w:rPr>
        <w:t>Transferred</w:t>
      </w:r>
      <w:r>
        <w:rPr>
          <w:rFonts w:ascii="Times New Roman" w:hAnsi="Times New Roman" w:eastAsia="Times New Roman" w:cs="Times New Roman"/>
          <w:b w:val="0"/>
          <w:sz w:val="24"/>
        </w:rPr>
        <w:t>", "</w:t>
      </w:r>
      <w:r>
        <w:rPr>
          <w:rFonts w:ascii="Times New Roman" w:hAnsi="Times New Roman" w:eastAsia="Times New Roman" w:cs="Times New Roman"/>
          <w:b/>
          <w:sz w:val="24"/>
        </w:rPr>
        <w:t>Transferor</w:t>
      </w:r>
      <w:r>
        <w:rPr>
          <w:rFonts w:ascii="Times New Roman" w:hAnsi="Times New Roman" w:eastAsia="Times New Roman" w:cs="Times New Roman"/>
          <w:b w:val="0"/>
          <w:sz w:val="24"/>
        </w:rPr>
        <w:t>", "</w:t>
      </w:r>
      <w:r>
        <w:rPr>
          <w:rFonts w:ascii="Times New Roman" w:hAnsi="Times New Roman" w:eastAsia="Times New Roman" w:cs="Times New Roman"/>
          <w:b/>
          <w:sz w:val="24"/>
        </w:rPr>
        <w:t>Transferee</w:t>
      </w:r>
      <w:r>
        <w:rPr>
          <w:rFonts w:ascii="Times New Roman" w:hAnsi="Times New Roman" w:eastAsia="Times New Roman" w:cs="Times New Roman"/>
          <w:b w:val="0"/>
          <w:sz w:val="24"/>
        </w:rPr>
        <w:t>" and similar variations shall have correlative meanings.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Transfer Notice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Transferred Interests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Transferring Member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Unit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unit of limited liability company interest in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Unit Certificate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5.3.</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Withheld Amount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10.9.</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FORMATION AND PURPOSE</w:t>
      </w:r>
    </w:p>
    <w:p>
      <w:pPr>
        <w:keepNext w:val="0"/>
        <w:spacing w:before="120" w:after="0" w:line="260" w:lineRule="exact"/>
        <w:ind w:left="72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Formation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was formed by the filing of the Certificate of Formation with the Secretary of State of the State of Delaware on [date]. The rights and liabilities of the Members will be determined pursuant to the Act and this Agreement. To the extent that the rights or obligations of any Member are different by reason of any provision of this Agreement than they would be in the absence of such provision, this Agreement, to the extent permitted by the Act, will control.</w:t>
      </w:r>
    </w:p>
    <w:p>
      <w:pPr>
        <w:keepNext w:val="0"/>
        <w:spacing w:before="120" w:after="0" w:line="260" w:lineRule="exact"/>
        <w:ind w:left="72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Name</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the Company is "[____________________], LLC." The Business may be conducted under that name or, upon compliance with applicable Laws, any other name that the Board deems appropriate or advisable. The Board will file, or will cause to be filed, any fictitious name certificates and similar filings, and any amendments thereto, that the Board considers appropriate or advisable</w:t>
      </w:r>
    </w:p>
    <w:p>
      <w:pPr>
        <w:keepNext w:val="0"/>
        <w:spacing w:before="120" w:after="0" w:line="260" w:lineRule="exact"/>
        <w:ind w:left="72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Principal Offices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principal place of business of the Company shall be located at [address] or such other place as the Board may determine from time to time, and the Company shall have other regional offices and operations as the Board may determine from time to time.</w:t>
      </w:r>
    </w:p>
    <w:p>
      <w:pPr>
        <w:keepNext w:val="0"/>
        <w:spacing w:before="120" w:after="0" w:line="260" w:lineRule="exact"/>
        <w:ind w:left="72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Registered Office/Agent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registered office required to be maintained by the Company in the State of Delaware pursuant to the Act is c/o [____________________], located at [____________________]. The name and address of the registered agent of the Company pursuant to the Act is c/o [____________________], [____________________]. The Company may, upon compliance with the applicable provisions of the Act, change its registered office or registered agent from time to time in the discretion of the Board.</w:t>
      </w:r>
    </w:p>
    <w:p>
      <w:pPr>
        <w:keepNext w:val="0"/>
        <w:spacing w:before="120" w:after="0" w:line="260" w:lineRule="exact"/>
        <w:ind w:left="72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Term</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term of the Company will continue until the Company is dissolved as hereinafter provided. The existence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legal entity will continue until cancellation of the Certificate of Formation as provided in the Act.</w:t>
      </w:r>
    </w:p>
    <w:p>
      <w:pPr>
        <w:keepNext w:val="0"/>
        <w:spacing w:before="120" w:after="0" w:line="260" w:lineRule="exact"/>
        <w:ind w:left="720" w:right="0" w:firstLine="0"/>
        <w:jc w:val="left"/>
      </w:pPr>
      <w:r>
        <w:rPr>
          <w:rFonts w:ascii="Times New Roman" w:hAnsi="Times New Roman" w:eastAsia="Times New Roman" w:cs="Times New Roman"/>
          <w:b w:val="0"/>
          <w:sz w:val="24"/>
        </w:rPr>
        <w:t>2.6.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Purpose and Powers of the Company</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purpose of the Company is to engage in any lawful business, purpose or activity for which limited liability companies may be formed under the Act. The Company will have the power to do any and all acts and things necessary, appropriate, proper, advisable, incidental to or convenient for the furtherance and accomplishment of such purposes, and for the protection of its business.</w:t>
      </w:r>
    </w:p>
    <w:p>
      <w:pPr>
        <w:keepNext w:val="0"/>
        <w:spacing w:before="120" w:after="0" w:line="260" w:lineRule="exact"/>
        <w:ind w:left="720" w:right="0" w:firstLine="0"/>
        <w:jc w:val="left"/>
      </w:pPr>
      <w:r>
        <w:rPr>
          <w:rFonts w:ascii="Times New Roman" w:hAnsi="Times New Roman" w:eastAsia="Times New Roman" w:cs="Times New Roman"/>
          <w:b w:val="0"/>
          <w:sz w:val="24"/>
        </w:rPr>
        <w:t>2.7.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Foreign Qualification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Prior to the Company doing business in any jurisdiction other than the State of Delaware, the Board will cause the Company to comply with all requirements necessary to qualify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foreign limited liability company in that jurisdiction if the nature of its business makes such qualification necessary. At the request of the Board, each Member will execute, acknowledge, swear to, and deliver all certificates and other instruments conforming with this Agreement that are necessary or appropriate to qualify, continue, and terminate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foreign limited liability company in all jurisdictions in which the Company may conduct business.</w:t>
      </w:r>
    </w:p>
    <w:p>
      <w:pPr>
        <w:keepNext w:val="0"/>
        <w:spacing w:before="120" w:after="0" w:line="260" w:lineRule="exact"/>
        <w:ind w:left="36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 REPRESENTATIONS AND WARRANTIES</w:t>
      </w:r>
    </w:p>
    <w:p>
      <w:pPr>
        <w:keepNext w:val="0"/>
        <w:spacing w:before="200" w:after="0" w:line="260" w:lineRule="exact"/>
        <w:ind w:left="720" w:right="0" w:firstLine="0"/>
        <w:jc w:val="both"/>
      </w:pPr>
      <w:r>
        <w:rPr>
          <w:rFonts w:ascii="Times New Roman" w:hAnsi="Times New Roman" w:eastAsia="Times New Roman" w:cs="Times New Roman"/>
          <w:b w:val="0"/>
          <w:sz w:val="24"/>
        </w:rPr>
        <w:t>Each Member, severally but not jointly, represents and warrants to the Company and each other Member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Organization and Qualification</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Such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is duly incorporated or organized, validly existing and in good standing under the laws of the jurisdiction of its incorporation or organization and has all necessary power and authority to own, lease and operate its properties and to carry on its business as it is now being conducted and (b) is duly qualified or licensed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foreign corporation to do business, and in good standing, in each jurisdiction where the character of the properties owned, leased or operated by it or the nature of its business makes such qualification or licensing necessary, except for any such failures to be so qualified or licensed and in good standing that would not prevent or materially hinder the performance of the actions contemplated by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Authority</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Such Member has all necessary power and authority to execute and deliver this Agreement, to perform its obligations hereunder and to consummate the transactions contemplated hereby. The execution, delivery and performance by such Member of this Agreement and the consummation by such Member of the transactions contemplated hereby have been duly and validly authorized by all requisite action on its part. This Agreement has been duly executed and delivered by such Member and constitutes the legal, valid and binding obligation of such Member, enforceable against such Member in accordance with its terms. except (i) as limited by applicable bankruptcy, insolvency, reorganization, moratorium and other laws of general application affecting enforcement of creditors’ rights generally and (ii) as limited by laws relating to the availability of specific performance, injunctive relief or other equitable remedies.</w:t>
      </w:r>
    </w:p>
    <w:p>
      <w:pPr>
        <w:keepNext w:val="0"/>
        <w:spacing w:before="120" w:after="0" w:line="260" w:lineRule="exact"/>
        <w:ind w:left="108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Conflict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execution, delivery and performance by such Member of this Agreement do not and will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with or violate its certificate of incorporation or bylaws or equivalent organizational documents, if applicable, (b) conflict with or violate any Law applicable to such Member or by which any property or asset of such Member is bound or affected or (c) result in any breach of,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that, with notice or lapse of time or both, would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under, require any consent of any Person pursuant to, or give to any Person any rights pursuant to, any contract, agreement or arrangement by which such Member is bound, except, in the case of the foregoing clauses (b) or (c), for any such conflicts, violations, breaches, defaults or other occurrences that would not prevent or materially hinder the performance of the actions contemplated by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Governmental Consents and Approvals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Such Member is not required to file, seek or obtain any notice, authorization, approval, order, permit or consent of or with any Governmental Entity in connection with the execution, delivery and performance by such Member of this Agreement or the performance of the transactions contemplated hereby.</w:t>
      </w:r>
    </w:p>
    <w:p>
      <w:pPr>
        <w:keepNext w:val="0"/>
        <w:spacing w:before="120" w:after="0" w:line="260" w:lineRule="exact"/>
        <w:ind w:left="108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Own Account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Such Member represents and agrees that the Units acquired pursuant hereto will be acquired for such Member's own account, for investment purposes only,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the distribution or resale thereof, and that such Member has no present intention of selling, granting participation in, or otherwise distributing the Units. Each Member further represents that it does not have any contract, undertaking, agreement, or arrangement with any Person to sell, transfer, or grant participations to such Person, or to any third Person, with respect to its Units in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Expertise</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Such Member further represents that it has such knowledge, experience and sophistication in financial and business matters generally as to be capable of evaluating the merits and economic risks of acquiring and holding the Units and that such Member is able to bear all such economic risks now and in the future.</w:t>
      </w:r>
    </w:p>
    <w:p>
      <w:pPr>
        <w:keepNext w:val="0"/>
        <w:spacing w:before="120" w:after="0" w:line="260" w:lineRule="exact"/>
        <w:ind w:left="1080" w:right="0" w:firstLine="0"/>
        <w:jc w:val="left"/>
      </w:pP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Awareness of Economic Risk</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Such Member understands that it must bear the economic risk of such Member's investment in the Company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indefinite period of time because the Units have not been registered under the Securities Act or any state or other securities laws, and cannot be sold, assigned, transferred, pledged or otherwise disposed of unless so registered under the Securities Act and applicable state or other securities laws or unless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from the registration requirements thereof is available.</w:t>
      </w:r>
    </w:p>
    <w:p>
      <w:pPr>
        <w:keepNext w:val="0"/>
        <w:spacing w:before="120" w:after="0" w:line="260" w:lineRule="exact"/>
        <w:ind w:left="36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ADMISSION OF MEMBERS; TRANSFERS</w:t>
      </w:r>
    </w:p>
    <w:p>
      <w:pPr>
        <w:keepNext w:val="0"/>
        <w:spacing w:before="120" w:after="0" w:line="260" w:lineRule="exact"/>
        <w:ind w:left="72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Admission of Members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New Members (other than Transferees) shall be admitted to the Company only by [Majority Vote/Supermajority Vote] on terms and conditions which are consistent with this Agreement, the Company's Certificate of Formation, the Act and any applicable provision of Law. Any such new Members shall be issued Units and shall participate in the management, profits, losses and distributions of the Company on such terms and with such amendments to this Agreement as are approved by [Majority Vote/Supermajority Vote].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will be admitted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or additional Member only if the Transfer of the Units to such Transferee is made in compliance with all the requirements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(including, but not limited to, the requirement that such Transferee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[and] the Transferee complies with all of the terms of this Agreement applicable to it [and such Transferee pays any reasonable expenses in connection with such Transferee's admission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120" w:after="0" w:line="260" w:lineRule="exact"/>
        <w:ind w:left="72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Restrictions on Transfer or Encumbrance</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Member shall, directly or indirectly (including through the transfer of capital stock of any Person that holds, or controls any Person that holds, any Interests), make or solicit any Transfer of Interests owned by such Member, other than any Transfer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Transferee or any Transfer in accordance with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Transfer of Interests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Transferee shall be effective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purpose or effect of such Transfer shall have been to circumvent the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[Notwithstanding anything in this Agreement to the contrary, each Member shall remain responsible for the performance of this Agreement by each Permitted Transferee of such Member to which Interests are transferred.] If any Permitted Transferee to which Interests are transferred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ceases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Transferee of the Member from which it acquired such Interest pursuant to such provision, such Person shall reconvey the Interests to such Member immediately before such Person ceases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Transferee of such Member so long as such Person knows of its upcoming change of status immediately prior thereto. If such change of status is not known until after its occurrence, the former Permitted Transferee shall make such Transfer to such Member as soon as practicable after the former Permitted Transferee receives notice thereof.</w:t>
      </w:r>
    </w:p>
    <w:p>
      <w:pPr>
        <w:keepNext w:val="0"/>
        <w:spacing w:before="120" w:after="0" w:line="260" w:lineRule="exact"/>
        <w:ind w:left="72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Improper Transfer or Encumbrance</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attempt not in compliance with this Agreement to make any Transfer of all or any portion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Units shall be null and void and of no force and effect, the purported transferee shall have no rights or privileges in or with respect to the Company, and the Company shall not give any effect in the Company's records to such attempted Transfer.</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or attempted Transfer of any Interests contrary to the provisions of the Agreement, the parties engaging or attempting to engage in such Transfer shall indemnify and hold harmless the Company and each of the Members from all Losses that such indemnified Persons may incur (including, without limitation, incremental tax liability and lawyers' fees and expenses) in enforcing the provisions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Right of First Offer</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at any time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(the "</w:t>
      </w:r>
      <w:r>
        <w:rPr>
          <w:rFonts w:ascii="Times New Roman" w:hAnsi="Times New Roman" w:eastAsia="Times New Roman" w:cs="Times New Roman"/>
          <w:b/>
          <w:sz w:val="24"/>
        </w:rPr>
        <w:t>Offering Member</w:t>
      </w:r>
      <w:r>
        <w:rPr>
          <w:rFonts w:ascii="Times New Roman" w:hAnsi="Times New Roman" w:eastAsia="Times New Roman" w:cs="Times New Roman"/>
          <w:b w:val="0"/>
          <w:sz w:val="24"/>
        </w:rPr>
        <w:t xml:space="preserve">") desires to Transfer [any/all and not less than all] of its Interests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then, before engaging with any Third Party, the Offering Member shall deliver to the Company and each other Member that is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of the Offering Member (collectively, excluding the Company, the "</w:t>
      </w:r>
      <w:r>
        <w:rPr>
          <w:rFonts w:ascii="Times New Roman" w:hAnsi="Times New Roman" w:eastAsia="Times New Roman" w:cs="Times New Roman"/>
          <w:b/>
          <w:sz w:val="24"/>
        </w:rPr>
        <w:t>ROFO Recipients</w:t>
      </w:r>
      <w:r>
        <w:rPr>
          <w:rFonts w:ascii="Times New Roman" w:hAnsi="Times New Roman" w:eastAsia="Times New Roman" w:cs="Times New Roman"/>
          <w:b w:val="0"/>
          <w:sz w:val="24"/>
        </w:rPr>
        <w:t>") written notice (the "</w:t>
      </w:r>
      <w:r>
        <w:rPr>
          <w:rFonts w:ascii="Times New Roman" w:hAnsi="Times New Roman" w:eastAsia="Times New Roman" w:cs="Times New Roman"/>
          <w:b w:val="0"/>
          <w:sz w:val="24"/>
        </w:rPr>
        <w:t>Offer Notice</w:t>
      </w:r>
      <w:r>
        <w:rPr>
          <w:rFonts w:ascii="Times New Roman" w:hAnsi="Times New Roman" w:eastAsia="Times New Roman" w:cs="Times New Roman"/>
          <w:b w:val="0"/>
          <w:sz w:val="24"/>
        </w:rPr>
        <w:t xml:space="preserve">"), stating such Offering Member's bona fide intention to effect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the number of Units subject to such Transfer (the "</w:t>
      </w:r>
      <w:r>
        <w:rPr>
          <w:rFonts w:ascii="Times New Roman" w:hAnsi="Times New Roman" w:eastAsia="Times New Roman" w:cs="Times New Roman"/>
          <w:b/>
          <w:sz w:val="24"/>
        </w:rPr>
        <w:t>Offered Interests</w:t>
      </w:r>
      <w:r>
        <w:rPr>
          <w:rFonts w:ascii="Times New Roman" w:hAnsi="Times New Roman" w:eastAsia="Times New Roman" w:cs="Times New Roman"/>
          <w:b w:val="0"/>
          <w:sz w:val="24"/>
        </w:rPr>
        <w:t>"), the price the Offering Member proposes to be paid for the Offered Interests (the "</w:t>
      </w:r>
      <w:r>
        <w:rPr>
          <w:rFonts w:ascii="Times New Roman" w:hAnsi="Times New Roman" w:eastAsia="Times New Roman" w:cs="Times New Roman"/>
          <w:b/>
          <w:sz w:val="24"/>
        </w:rPr>
        <w:t>First Offer Price</w:t>
      </w:r>
      <w:r>
        <w:rPr>
          <w:rFonts w:ascii="Times New Roman" w:hAnsi="Times New Roman" w:eastAsia="Times New Roman" w:cs="Times New Roman"/>
          <w:b w:val="0"/>
          <w:sz w:val="24"/>
        </w:rPr>
        <w:t xml:space="preserve">"), and the other material terms and conditions of the proposed Transfer. The Offer Notice may require that the consummation of any sale of the Offered Interests to the Company or to the ROFO Recipients occur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date that is no less than [forty-five (45)] days, and no later than [sixty (60)] days after, the date of the Offer Notice.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receipt of the Offer Notice, the Company will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non-transferable option to purchase all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portion of the Offered Interests at the First Offer Price and otherwise on the terms and conditions described in the Offer Notice (the "</w:t>
      </w:r>
      <w:r>
        <w:rPr>
          <w:rFonts w:ascii="Times New Roman" w:hAnsi="Times New Roman" w:eastAsia="Times New Roman" w:cs="Times New Roman"/>
          <w:b/>
          <w:sz w:val="24"/>
        </w:rPr>
        <w:t>First Offer</w:t>
      </w:r>
      <w:r>
        <w:rPr>
          <w:rFonts w:ascii="Times New Roman" w:hAnsi="Times New Roman" w:eastAsia="Times New Roman" w:cs="Times New Roman"/>
          <w:b w:val="0"/>
          <w:sz w:val="24"/>
        </w:rPr>
        <w:t xml:space="preserve">"). Within fifteen (15) days following receipt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Notice (the "</w:t>
      </w:r>
      <w:r>
        <w:rPr>
          <w:rFonts w:ascii="Times New Roman" w:hAnsi="Times New Roman" w:eastAsia="Times New Roman" w:cs="Times New Roman"/>
          <w:b/>
          <w:sz w:val="24"/>
        </w:rPr>
        <w:t>ROFO Exercise Period</w:t>
      </w:r>
      <w:r>
        <w:rPr>
          <w:rFonts w:ascii="Times New Roman" w:hAnsi="Times New Roman" w:eastAsia="Times New Roman" w:cs="Times New Roman"/>
          <w:b w:val="0"/>
          <w:sz w:val="24"/>
        </w:rPr>
        <w:t xml:space="preserve">"), the Company shall indicate whether or not it has accepted the First Offer by sending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written notice of any such acceptance to the Offering Member and the ROFO Recipients indicating the number of Offered Interests to be purchased (the "</w:t>
      </w:r>
      <w:r>
        <w:rPr>
          <w:rFonts w:ascii="Times New Roman" w:hAnsi="Times New Roman" w:eastAsia="Times New Roman" w:cs="Times New Roman"/>
          <w:b/>
          <w:sz w:val="24"/>
        </w:rPr>
        <w:t>Company ROFO Exercise Notice</w:t>
      </w:r>
      <w:r>
        <w:rPr>
          <w:rFonts w:ascii="Times New Roman" w:hAnsi="Times New Roman" w:eastAsia="Times New Roman" w:cs="Times New Roman"/>
          <w:b w:val="0"/>
          <w:sz w:val="24"/>
        </w:rPr>
        <w:t>"), and the Company shall then be obligated to purchase such number of Offered Interests on the terms and conditions set forth in the Offer Notice. In the event the Company elects not to purchase any or all of the Offered Interests or is prevented by any applicable Law from doing so, the ROFO Recipients shall have the option to purchase at the First Offer Price all, but not less than all, of the Offered Interests with respect to which the Company has not exercised its option, and each of the ROFO Recipients shall, within fifteen (15) days from the receipt of the Company ROFO Exercise Notice or the expiration of the ROFO Exercise Period, whichever is earlier (the "</w:t>
      </w:r>
      <w:r>
        <w:rPr>
          <w:rFonts w:ascii="Times New Roman" w:hAnsi="Times New Roman" w:eastAsia="Times New Roman" w:cs="Times New Roman"/>
          <w:b/>
          <w:sz w:val="24"/>
        </w:rPr>
        <w:t>Member ROFO Exercise Deadline</w:t>
      </w:r>
      <w:r>
        <w:rPr>
          <w:rFonts w:ascii="Times New Roman" w:hAnsi="Times New Roman" w:eastAsia="Times New Roman" w:cs="Times New Roman"/>
          <w:b w:val="0"/>
          <w:sz w:val="24"/>
        </w:rPr>
        <w:t xml:space="preserve">"), indicate to the Offering Member and the Company if it has accepted the First Offer, and if so, the number of Offered Interests to be purchased by sending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written notice of such acceptance to the Offering Member and the Company, and such ROFO Recipient shall then be obligated to purchase such number of Offered Interests on the terms and conditions set forth in the Offer Notice.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 other provision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 the ROFO Recipients shall not be permitted to purchase less than all of the Offered Interests without the consent of the Offering Member. The number of Units that each ROFO Recipient shall be entitled to purchase upon the exercise of the right of first offer shall be equal to such ROFO Recipient's Pro Rata Portion of the Offered Interests other than those as to which the Company has exercised its option. In the event any ROFO Recipient elects to purchase less than all of its Pro Rata Portion (such remaining Interests, the "</w:t>
      </w:r>
      <w:r>
        <w:rPr>
          <w:rFonts w:ascii="Times New Roman" w:hAnsi="Times New Roman" w:eastAsia="Times New Roman" w:cs="Times New Roman"/>
          <w:b/>
          <w:sz w:val="24"/>
        </w:rPr>
        <w:t>ROFO Non-Electing Interests</w:t>
      </w:r>
      <w:r>
        <w:rPr>
          <w:rFonts w:ascii="Times New Roman" w:hAnsi="Times New Roman" w:eastAsia="Times New Roman" w:cs="Times New Roman"/>
          <w:b w:val="0"/>
          <w:sz w:val="24"/>
        </w:rPr>
        <w:t xml:space="preserve">"), the Company shall notify the other ROFO Recipients within two (2) days of the Member ROFO Exercise Deadline as to the aggregate number of ROFO Non-Electing Interests, and each such other ROFO Recipient shall be entitled to purchase its Pro Rata Portion of the ROFO Non-Electing Interests by providing written notice that such ROFO Recipient has elected to purchase all (but not less than all) of its Pro Rata Portion of the ROFO Non-Electing Interests within ten (10) days of receipt of such notice, and such ROFO Recipient shall then be obligated to purchase such ROFO Recipient's Pro Rata Portion of the ROFO Non-Electing Interests;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for purposes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in computing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ROFO Recipient's Pro Rata Portion of the ROFO Non-Electing Interests,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ROFO Recipient that failed to elect to purchase such ROFO Non-Electing Interests shall not be considered to hold any Interests.</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neither the Company nor the ROFO Recipients (in the aggregate) elect to purchase all of the Offered Interests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then,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the applicable Offering Member shall be free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[six (6)] months from the Member ROFO Exercise Deadline to enter into definitive agreements to Transfer the Offered Interests as to which such options were not exercised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for consideration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not less than the First Offer Price and to transfer the Offered Interests pursuant to such definitive agreements;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any such definitive agreement must provide for the consummation of such Transfer to take place within [six (6)] months from the date of such definitive agreement and is otherwise on terms not more favorable to the transferee in any material respect than were contained in the Offer Notice.</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neither the Company nor the ROFO Recipients (in the aggregate) exercise their respective options to purchase all of the Offered Interests at the First Offer Price and the applicable Offering Member has not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definitive agreement described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within [six (6)] months from the Member ROFO Exercise Deadline, or the Offering Member has entered into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but has not consummated the sale of such Offered Interests within [six (6)] months from the date of such definitive agreement, then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shall again apply, and such Offering Member shall not Transfer or offer to Transfer such Interests without again complying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exercise by the Company and/or the ROFO Recipients, as the case may be, of their respective rights of first offer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 the Company and/or the ROFO Recipients, as the case may be, and the applicable Offering Member shall be legally obligated to consummate the purchase contemplated thereby and shall use their commercially reasonable efforts to secure any consents or approvals required from any Governmental Entity, to comply as soon as reasonably practicable with all applicable Laws and to take all such other actions and to execute such additional documents as are reasonably necessary or appropriate in connection therewith and to consummate the purchase of the Offered Interests as promptly as practicable.</w:t>
      </w:r>
    </w:p>
    <w:p>
      <w:pPr>
        <w:keepNext w:val="0"/>
        <w:spacing w:before="120" w:after="0" w:line="260" w:lineRule="exact"/>
        <w:ind w:left="72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Right of Co-Sale on Transfers by Members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neither the Company nor the non-Transferring Members (in the aggregate) elect to purchase all of the Offered Interests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and the Offering Member or any of its Affiliates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Transferring Member</w:t>
      </w:r>
      <w:r>
        <w:rPr>
          <w:rFonts w:ascii="Times New Roman" w:hAnsi="Times New Roman" w:eastAsia="Times New Roman" w:cs="Times New Roman"/>
          <w:b w:val="0"/>
          <w:sz w:val="24"/>
        </w:rPr>
        <w:t xml:space="preserve">") proposes to Transfer the Offered Interests as to which such options were not exercised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each Member (other than the Transferring Member) shall have the right to participate in the Transfer in the manner set forth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 Prior to any such Transfer, the Transferring Member shall deliver to the Company prompt written notice (the "</w:t>
      </w:r>
      <w:r>
        <w:rPr>
          <w:rFonts w:ascii="Times New Roman" w:hAnsi="Times New Roman" w:eastAsia="Times New Roman" w:cs="Times New Roman"/>
          <w:b/>
          <w:sz w:val="24"/>
        </w:rPr>
        <w:t>Transfer Notice</w:t>
      </w:r>
      <w:r>
        <w:rPr>
          <w:rFonts w:ascii="Times New Roman" w:hAnsi="Times New Roman" w:eastAsia="Times New Roman" w:cs="Times New Roman"/>
          <w:b w:val="0"/>
          <w:sz w:val="24"/>
        </w:rPr>
        <w:t>"), which the Company will forward to the other Members and each Affiliate of such Members to which Interests have been Transferred (such other Members, the "Co-Sale Participants"), which notice shall state (i) the name of the proposed Transferee, (ii) the number of Offered Interests proposed to be Transferred (the "</w:t>
      </w:r>
      <w:r>
        <w:rPr>
          <w:rFonts w:ascii="Times New Roman" w:hAnsi="Times New Roman" w:eastAsia="Times New Roman" w:cs="Times New Roman"/>
          <w:b/>
          <w:sz w:val="24"/>
        </w:rPr>
        <w:t>Transferred Interests</w:t>
      </w:r>
      <w:r>
        <w:rPr>
          <w:rFonts w:ascii="Times New Roman" w:hAnsi="Times New Roman" w:eastAsia="Times New Roman" w:cs="Times New Roman"/>
          <w:b w:val="0"/>
          <w:sz w:val="24"/>
        </w:rPr>
        <w:t xml:space="preserve">"), (iii) the proposed purchase price therefor,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description of any non-cash consideration sufficiently detailed to permit the determination of the Fair Market Value thereof, and (iv) the other material terms and conditions of the proposed Transfer, including the proposed Transfer date (which date may not be less than thirty (30) days after delivery of the Transfer Notice). Such notice shall be accompanied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offer from the proposed Transferee to purchase the Transferred Interests. Each Co-Sale Participant may Transfer to the proposed Transferee identified in the Transfer Notice their Pro Rata Portion of the Transferred Interests by giving written notice to the Company (who shall forward such notice to the other Co-Sale Participants within ten (10) days) and to the Transferring Member within the thirty (30) day period after the delivery of the Transfer Notice, which notice shall state that such Co-Sale Participant elects to exercise its rights of co-sale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and shall state the maximum number of Interests sought to be Transferred. In the event any such Co-Sale Participant elects to exercise its co-sale rights with respect to less than all of its Pro Rata Portion (such remaining Interests, the "</w:t>
      </w:r>
      <w:r>
        <w:rPr>
          <w:rFonts w:ascii="Times New Roman" w:hAnsi="Times New Roman" w:eastAsia="Times New Roman" w:cs="Times New Roman"/>
          <w:b/>
          <w:sz w:val="24"/>
        </w:rPr>
        <w:t>Co-Sale Non-Electing Interests</w:t>
      </w:r>
      <w:r>
        <w:rPr>
          <w:rFonts w:ascii="Times New Roman" w:hAnsi="Times New Roman" w:eastAsia="Times New Roman" w:cs="Times New Roman"/>
          <w:b w:val="0"/>
          <w:sz w:val="24"/>
        </w:rPr>
        <w:t xml:space="preserve">"), each such other Co-Sale Participant shall be entitled to sell its Pro Rata Portion of the Co-Sale Non-Electing Interests. Each Co-Sale Participant shall be deemed to have waived its right of co-sale hereunder if it either fails to give notice within the prescribed time period or if such Co-Sale Participant purchases Interests in exercising its right of first offer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The proposed Transferee of Transferred Interests will not be obligated to purchase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Interests exceeding that set forth in the Transfer Notice and in the event such Transferee elects to purchase less than all of the additional Interests sought to be Transferred by the Co-Sale Participants, the number of Units to be Transferred by the Transferring Member and each such Co-Sale Participant shall be reduced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basis. If, following the exercise of the co-sale rights provided for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the proposed Transferee purchases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Interests greater than the number of Interests proposed to be purchased in the Transfer Notice, each Co-Sale Participant shall have the right to sell to the proposed Transferee such Co-Sale Participant's Pro Rata Portion of such additional Interests.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Co-Sale Participant, in exercising its right of co-sale hereunder, may participate in the Transfer by delivering to the Transferring Member at the closing of the Transfer of the Transferring Member's Transferred Interests to the Transferee Unit Certificates representing the Transferred Interests to be Transferred by such holder duly endorsed for transfer or accompanied by duly executed Unit assignments, in favor of the applicable purchaser, against payment of the aggregate purchase price therefor by wire transfer of immediately available funds.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connection with the transaction contemplated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each Co-Sale Participant will agree to make or agree to the same customary representations, covenants indemnities and agreements as the Transferring Member so long as they are made severally and not jointly and the liabilities thereunder are borne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basis based on the consideration to be received by each party;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any general indemnity given the Transferring Member, applicable to liabilities not specific to the Transferring Member, to the purchaser in connection with such sale shall be apportioned among the Transferring Member and the Co-Sale Participants according to the consideration received by each party and shall not exceed such party's proceeds from the sale;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xml:space="preserve"> that any representation made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Co-Sale Participant shall related only to such Co-Sale Participant and its Interests.</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fees and expenses, other than those payable to any Member or any of their respective Affiliates, incurred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sale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and for the benefit of the Transferring Member and all Co-Sale Participants (it being understood that costs incurred by or on behalf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Co-Sale Participant for [his, her or] its sole benefit will not be considered to be for the benefit of all Co-Sale Participants), to the extent not paid or reimbursed by the Company or the Transferee or acquiring Person, shall be shared by the Transferring Member and all Co-Sale Participants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basis, based on the consideration received by each party;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no Co-Sale Participant shall be obligated to make any out-of-pocket expenditure prior to the consummation of the transaction consummated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(excluding modest expenditures for postage, copies, etc.).</w:t>
      </w:r>
    </w:p>
    <w:p>
      <w:pPr>
        <w:keepNext w:val="0"/>
        <w:spacing w:before="120" w:after="0" w:line="260" w:lineRule="exact"/>
        <w:ind w:left="72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Drag-Along Right</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at any time after [_____], one or more Members desire to Transfer at least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[all of] the issued and outstanding Interests of the Company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arm's length transaction or series of transactions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then if requested by the Member(s) Transferring such Interests (the "</w:t>
      </w:r>
      <w:r>
        <w:rPr>
          <w:rFonts w:ascii="Times New Roman" w:hAnsi="Times New Roman" w:eastAsia="Times New Roman" w:cs="Times New Roman"/>
          <w:b/>
          <w:sz w:val="24"/>
        </w:rPr>
        <w:t>Drag-Along Transferring Member(s)</w:t>
      </w:r>
      <w:r>
        <w:rPr>
          <w:rFonts w:ascii="Times New Roman" w:hAnsi="Times New Roman" w:eastAsia="Times New Roman" w:cs="Times New Roman"/>
          <w:b w:val="0"/>
          <w:sz w:val="24"/>
        </w:rPr>
        <w:t xml:space="preserve">"), each other Member (together with its Affiliates,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Participant</w:t>
      </w:r>
      <w:r>
        <w:rPr>
          <w:rFonts w:ascii="Times New Roman" w:hAnsi="Times New Roman" w:eastAsia="Times New Roman" w:cs="Times New Roman"/>
          <w:b w:val="0"/>
          <w:sz w:val="24"/>
        </w:rPr>
        <w:t>") shall be required to sell all of the Interests held by it.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consideration to be received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Drag-Along Participant shall be the same form and amount of consideration per share to be received by the Drag-Along Transferring Member(s), and the terms and conditions of such sale shall be the same as those upon which the Drag-Along Transferring Member(s) sells its or their Units. In connection with the transaction contemplated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Drag Transaction</w:t>
      </w:r>
      <w:r>
        <w:rPr>
          <w:rFonts w:ascii="Times New Roman" w:hAnsi="Times New Roman" w:eastAsia="Times New Roman" w:cs="Times New Roman"/>
          <w:b w:val="0"/>
          <w:sz w:val="24"/>
        </w:rPr>
        <w:t xml:space="preserve">"), each Drag-Along Participant will agree to make representations regarding capacity, due authorization, no conflict, ownership and title to his, her or its interests in the Company and similar representations specific to such Drag-Along Participant and shall not be required to make any other representations regarding the Company or give any general indemnities;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any representation made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Drag-Along Participant shall relate only to such Drag-Along Participant and its Interests and not to the Company or its Business, the Drag-Along Transferring Member(s) or other Drag-Along Participants.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fees and expenses, other than those payable to any Member or any of their respective Affiliates, incurred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sale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and for the benefit of all Members (it being understood that costs incurred by or on behalf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for [his, her or] its sole benefit will not be considered to be for the benefit of all Members), to the extent not paid or reimbursed by the Company or the Transferee or acquiring Person, shall be shared by all the Members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basis, based on the consideration received by each Member;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no Member shall be obligated to make any out-of-pocket expenditure prior to the consummation of the transaction consummated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(excluding modest expenditures for postage, copies, etc.).</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Drag-Along Transferring Member(s) shall provide written notice (the "</w:t>
      </w:r>
      <w:r>
        <w:rPr>
          <w:rFonts w:ascii="Times New Roman" w:hAnsi="Times New Roman" w:eastAsia="Times New Roman" w:cs="Times New Roman"/>
          <w:b/>
          <w:sz w:val="24"/>
        </w:rPr>
        <w:t>Drag-Along Notice</w:t>
      </w:r>
      <w:r>
        <w:rPr>
          <w:rFonts w:ascii="Times New Roman" w:hAnsi="Times New Roman" w:eastAsia="Times New Roman" w:cs="Times New Roman"/>
          <w:b w:val="0"/>
          <w:sz w:val="24"/>
        </w:rPr>
        <w:t xml:space="preserve">") to each other Drag-Along Participant of any proposed Drag Transaction as soon as practicable following its exercise of the rights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The Drag-Along Notice shall set forth the consideration to be paid by the purchaser for the securities and the material terms of the Drag Transaction.</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any holders of Units of any class are given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as to the form and amount of consideration to be received, all holders of Units of such class will be given the same option.</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least ten (10) Business Days prior to the consummation of the sale, each Drag-Along Participant shall deliver to the Company to hold in escrow pending transfer of the consideration therefor, the duly endorsed Unit Certificates representing the Units held by such Drag-Along Participant to be sold,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Unit assignment, and limited power-of-attorney authorizing the Company to take all actions necessary to sell or otherwise dispose of such Interests.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Drag-Along Participant should fail to deliver the Units, the Company shall cause the books and records of the Company to show that such Units are bound by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and that such Interests may only be Transferred to the purchaser in such Drag Transaction.</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the consummation of the Drag Transaction, the acquiring Person shall remit directly to the Drag-Along Participant, by wire transfer if available and if requested by the Drag-Along Participant, the consideration for the securities sold pursuant thereto. </w:t>
      </w:r>
    </w:p>
    <w:p>
      <w:pPr>
        <w:keepNext w:val="0"/>
        <w:spacing w:before="120" w:after="0" w:line="260" w:lineRule="exact"/>
        <w:ind w:left="720" w:right="0" w:firstLine="0"/>
        <w:jc w:val="left"/>
      </w:pPr>
      <w:r>
        <w:rPr>
          <w:rFonts w:ascii="Times New Roman" w:hAnsi="Times New Roman" w:eastAsia="Times New Roman" w:cs="Times New Roman"/>
          <w:b w:val="0"/>
          <w:sz w:val="24"/>
        </w:rPr>
        <w:t>4.7.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Buy-Sell Arrangement</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 electing to initiate the buy-sell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Initiating Member</w:t>
      </w:r>
      <w:r>
        <w:rPr>
          <w:rFonts w:ascii="Times New Roman" w:hAnsi="Times New Roman" w:eastAsia="Times New Roman" w:cs="Times New Roman"/>
          <w:b w:val="0"/>
          <w:sz w:val="24"/>
        </w:rPr>
        <w:t>") shall give written notice of such election to the other Members, which notice shall include the price per Unit (which shall be payable exclusively in cash, unless otherwise agreed) at which the Initiating Member will (i) purchase all of the Units owned by the other Members or (ii) sell all of the Units it owns to the other Members, if the other Members so elect as set forth below.</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of the other Members shall then have the option, exercisable within [thirty (30)] days of the date of delivery of the notice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Buy-Sell Exercise Deadline</w:t>
      </w:r>
      <w:r>
        <w:rPr>
          <w:rFonts w:ascii="Times New Roman" w:hAnsi="Times New Roman" w:eastAsia="Times New Roman" w:cs="Times New Roman"/>
          <w:b w:val="0"/>
          <w:sz w:val="24"/>
        </w:rPr>
        <w:t>"), to give written notice (the "</w:t>
      </w:r>
      <w:r>
        <w:rPr>
          <w:rFonts w:ascii="Times New Roman" w:hAnsi="Times New Roman" w:eastAsia="Times New Roman" w:cs="Times New Roman"/>
          <w:b/>
          <w:sz w:val="24"/>
        </w:rPr>
        <w:t>Exercise Notice</w:t>
      </w:r>
      <w:r>
        <w:rPr>
          <w:rFonts w:ascii="Times New Roman" w:hAnsi="Times New Roman" w:eastAsia="Times New Roman" w:cs="Times New Roman"/>
          <w:b w:val="0"/>
          <w:sz w:val="24"/>
        </w:rPr>
        <w:t xml:space="preserve">") to the Initiating Member of whether such other Member elects to (i) purchase all of the Units owned by the Initiating Member or (ii) have the Initiating Member purchase all of the Units such other Member owns, in each case at the purchase price per Unit specified in the notice delivered by the Initiating Member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Each Member electing to purchase the Units owned by the Initiating Member pursuant to the foregoing clause (i) shall purchase such Member's Pro Rata Portion of such Units, and shall pay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portion of the aggregate purchase price.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Exercise Notice is not delivered by any Member prior to the end of the [thirty (30)] day period referred to above, then, on such [30th] day, each such non-replying Member shall be deemed to have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Exercise Notice electing to have the Initiating Member purchase all of the Units it owns. In the event one or more Members elect to purchase the Initiating Member's Units and one or more other Members elect to sell their Units (or are deemed to have elected to sell), the Members electing to purchase the Initiating Member's Units shall be entitled to do so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basis while the Members who elected to sell their Units shall be entitled to sell only such number of Units that the Initiating Member elected to sell. The Initiating Member shall be entitled to purchase all of the Units of the other Members only if all such Members elect or are deemed to have elected to sell.</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Following the election or deemed election of the Members pursuant hereto, the purchasing Member(s) (the "</w:t>
      </w:r>
      <w:r>
        <w:rPr>
          <w:rFonts w:ascii="Times New Roman" w:hAnsi="Times New Roman" w:eastAsia="Times New Roman" w:cs="Times New Roman"/>
          <w:b/>
          <w:sz w:val="24"/>
        </w:rPr>
        <w:t>Purchasing Member(s)</w:t>
      </w:r>
      <w:r>
        <w:rPr>
          <w:rFonts w:ascii="Times New Roman" w:hAnsi="Times New Roman" w:eastAsia="Times New Roman" w:cs="Times New Roman"/>
          <w:b w:val="0"/>
          <w:sz w:val="24"/>
        </w:rPr>
        <w:t xml:space="preserve">") shall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deposit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[two] percent ([2]%) of the amount (such amount, together with any interest earned thereon, being hereinafter called the "</w:t>
      </w:r>
      <w:r>
        <w:rPr>
          <w:rFonts w:ascii="Times New Roman" w:hAnsi="Times New Roman" w:eastAsia="Times New Roman" w:cs="Times New Roman"/>
          <w:b/>
          <w:sz w:val="24"/>
        </w:rPr>
        <w:t>Buy-Sell Deposit</w:t>
      </w:r>
      <w:r>
        <w:rPr>
          <w:rFonts w:ascii="Times New Roman" w:hAnsi="Times New Roman" w:eastAsia="Times New Roman" w:cs="Times New Roman"/>
          <w:b w:val="0"/>
          <w:sz w:val="24"/>
        </w:rPr>
        <w:t>") payable to the Selling Member(s) (the "</w:t>
      </w:r>
      <w:r>
        <w:rPr>
          <w:rFonts w:ascii="Times New Roman" w:hAnsi="Times New Roman" w:eastAsia="Times New Roman" w:cs="Times New Roman"/>
          <w:b/>
          <w:sz w:val="24"/>
        </w:rPr>
        <w:t>Selling Member(s)</w:t>
      </w:r>
      <w:r>
        <w:rPr>
          <w:rFonts w:ascii="Times New Roman" w:hAnsi="Times New Roman" w:eastAsia="Times New Roman" w:cs="Times New Roman"/>
          <w:b w:val="0"/>
          <w:sz w:val="24"/>
        </w:rPr>
        <w:t xml:space="preserve">") within ten (10) Business Days of the Buy-Sell Exercise Deadline, which amount shall be non-refundable unless the purchase and sale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 xml:space="preserve"> does not close due to the default of the Selling Member(s). The Buy-Sell Deposit shall be credited against the total purchase price for the Interest(s) being purchased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if the closing shall fail to occur because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by the Purchasing Member(s), subject to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above concerning refundability of the deposit, the Selling Member shall have the right to retain the Buy-Sell Deposit as liquidated damages, it being agreed that in such instance the Selling Member's or Selling Members', as applicable, actual damages would be difficult, if not impossible, to ascertain.</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Purchasing Member(s) shall deliver the aggregate purchase price to the Selling Member(s)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closing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date mutually agreed upon by the parties, and in any event, within [ninety (90)] days of the Buy-Sell Exercise Deadline. At the closing, the Selling Member(s) shall deliver to the Purchasing Member(s) Unit Certificates representing the Units to be Transferred to the Purchasing Member(s), duly endorsed for transfer or accompanied duly executed Unit assignments in favor of the Purchasing Member(s), against payment of the purchase price therefor by wire transfer of immediately available funds.</w:t>
      </w:r>
    </w:p>
    <w:p>
      <w:pPr>
        <w:keepNext w:val="0"/>
        <w:spacing w:before="120" w:after="0" w:line="260" w:lineRule="exact"/>
        <w:ind w:left="720" w:right="0" w:firstLine="0"/>
        <w:jc w:val="left"/>
      </w:pPr>
      <w:r>
        <w:rPr>
          <w:rFonts w:ascii="Times New Roman" w:hAnsi="Times New Roman" w:eastAsia="Times New Roman" w:cs="Times New Roman"/>
          <w:b w:val="0"/>
          <w:sz w:val="24"/>
        </w:rPr>
        <w:t>4.8.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Rights to Acquire Interest Upon Change of Control</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of any Member (the "</w:t>
      </w:r>
      <w:r>
        <w:rPr>
          <w:rFonts w:ascii="Times New Roman" w:hAnsi="Times New Roman" w:eastAsia="Times New Roman" w:cs="Times New Roman"/>
          <w:b/>
          <w:sz w:val="24"/>
        </w:rPr>
        <w:t>Changed Party</w:t>
      </w:r>
      <w:r>
        <w:rPr>
          <w:rFonts w:ascii="Times New Roman" w:hAnsi="Times New Roman" w:eastAsia="Times New Roman" w:cs="Times New Roman"/>
          <w:b w:val="0"/>
          <w:sz w:val="24"/>
        </w:rPr>
        <w:t xml:space="preserve">"), the Changed Party will, promptly following such Change of Control, notify the other Members in writing thereof, setting forth the date and circumstances of the Change of Control and the identity of the party that has acquired control of the Changed Party. Promptly after receipt of such notice, or of otherwise ascertaining that such Change of Control has occurred and in any event within thirty (30) days thereof, the Members shall initiate procedures to cause the Fair Market Value of the Units owned by the Changed Party to be determined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Within thirty (30) days following the determination of the Fair Market Value of the Units of the Changed Party, any of the other Members,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designee thereof (each such other Member or its designee,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Non-Changed Party</w:t>
      </w:r>
      <w:r>
        <w:rPr>
          <w:rFonts w:ascii="Times New Roman" w:hAnsi="Times New Roman" w:eastAsia="Times New Roman" w:cs="Times New Roman"/>
          <w:b w:val="0"/>
          <w:sz w:val="24"/>
        </w:rPr>
        <w:t xml:space="preserve">"), may provide notice to the Changed Party and the Company, indicating its desire to acquire all and not less than all of the Units owned by the Changed Party for the Fair Market Value thereof at such time, and setting forth the date on which such Non-Changed Party proposes to acquire such Units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4.8.</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which date shall be as soon as practicable after valuation thereof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 xml:space="preserve">. If more than one Non-Changed Party provides such notice of intent to purchase, each electing Non-Changed Party shall have the right to acquire all, but not less than all, of its Pro Rata Portion of all of the Units of the Changed Party, and shall pay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portion of the aggregate Fair Market Value of the Changed Party's Units. The Company shall, within ten (10) days after notices were due to be delivered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4.8.</w:t>
      </w:r>
      <w:r>
        <w:rPr>
          <w:rFonts w:ascii="Times New Roman" w:hAnsi="Times New Roman" w:eastAsia="Times New Roman" w:cs="Times New Roman"/>
          <w:b w:val="0"/>
          <w:sz w:val="24"/>
        </w:rPr>
        <w:t>(b)</w:t>
      </w:r>
      <w:r>
        <w:rPr>
          <w:rFonts w:ascii="Times New Roman" w:hAnsi="Times New Roman" w:eastAsia="Times New Roman" w:cs="Times New Roman"/>
          <w:b w:val="0"/>
          <w:sz w:val="24"/>
        </w:rPr>
        <w:t>, notify each Non-Changed Party that has elected to purchase Units as to the number of Units to be purchased by such Non-Changed Party pursuant to the above allocation. If only one Non-Changed Party provides such notice, it shall have the right to acquire all, but not less than all, of the Units owned by the Changed Party for the Fair Market Value thereof at such time.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the closing of any purchase and sale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4.8.</w:t>
      </w:r>
      <w:r>
        <w:rPr>
          <w:rFonts w:ascii="Times New Roman" w:hAnsi="Times New Roman" w:eastAsia="Times New Roman" w:cs="Times New Roman"/>
          <w:b w:val="0"/>
          <w:sz w:val="24"/>
        </w:rPr>
        <w:t>, the Changed Party will deliver certificates representing the Units to be Transferred by such Changed Party, duly endorsed for transfer or accompanied by duly executed Unit assignments in favor of the applicable Non-Changed Party, against payment of the purchase price therefor by wire transfer of immediately available funds.</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For the purposes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4.8.</w:t>
      </w:r>
      <w:r>
        <w:rPr>
          <w:rFonts w:ascii="Times New Roman" w:hAnsi="Times New Roman" w:eastAsia="Times New Roman" w:cs="Times New Roman"/>
          <w:b w:val="0"/>
          <w:sz w:val="24"/>
        </w:rPr>
        <w:t>, "</w:t>
      </w:r>
      <w:r>
        <w:rPr>
          <w:rFonts w:ascii="Times New Roman" w:hAnsi="Times New Roman" w:eastAsia="Times New Roman" w:cs="Times New Roman"/>
          <w:b/>
          <w:sz w:val="24"/>
        </w:rPr>
        <w:t>Change of Control</w:t>
      </w:r>
      <w:r>
        <w:rPr>
          <w:rFonts w:ascii="Times New Roman" w:hAnsi="Times New Roman" w:eastAsia="Times New Roman" w:cs="Times New Roman"/>
          <w:b w:val="0"/>
          <w:sz w:val="24"/>
        </w:rPr>
        <w:t xml:space="preserve">"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means the occurrence of any of the following at any time after the date hereof:</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Person or group (within the meaning of Rule 13d 1 under the Exchange Act) of Persons shall have become the beneficial owner of more than 50% of the then outstanding voting securities of any such Member or any Affiliate controlling such Member;</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of directors (or similar governing body), or if applicable the stockholders, of the Member or any Affiliate controlling such Member, as the case may be, shall have approved the Transfer of all or substantially all the assets of such Member or Affiliate controlling such Member in one transaction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related transactions; or</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[_____] or any of its Affiliates ceases to own [percentage] or more of the outstanding [voting securities] of [NAME OF MEMBER] or any successor thereto.</w:t>
      </w:r>
    </w:p>
    <w:p>
      <w:pPr>
        <w:keepNext w:val="0"/>
        <w:spacing w:before="120" w:after="0" w:line="260" w:lineRule="exact"/>
        <w:ind w:left="720" w:right="0" w:firstLine="0"/>
        <w:jc w:val="left"/>
      </w:pPr>
      <w:r>
        <w:rPr>
          <w:rFonts w:ascii="Times New Roman" w:hAnsi="Times New Roman" w:eastAsia="Times New Roman" w:cs="Times New Roman"/>
          <w:b w:val="0"/>
          <w:sz w:val="24"/>
        </w:rPr>
        <w:t>4.9.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Transferees to Execute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Member agrees that it will not, during the term of this Agreement, directly or indirectly, make any Transfer of all or any portion of the Units beneficially owned by such Member unless prior to the consummation of any such Transfer, the Person to whom such Transfer is proposed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Prospective Transferee</w:t>
      </w:r>
      <w:r>
        <w:rPr>
          <w:rFonts w:ascii="Times New Roman" w:hAnsi="Times New Roman" w:eastAsia="Times New Roman" w:cs="Times New Roman"/>
          <w:b w:val="0"/>
          <w:sz w:val="24"/>
        </w:rPr>
        <w:t xml:space="preserve">"), if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executes and delivers this Agreement to the Company and each Member and (b) except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Prospective Transferee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recognized institutional investor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Transferee, delivers to the Company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opinion of counsel, in form and substance reasonably satisfactory to the Company, to the effect that the execution of this Agreement by such Prospective Transferee renders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obligation of such Prospective Transferee enforceable against such Prospective Transferee in accordance with its terms, and with respect to such other matters as the Board may reasonably request. Upon the execution and delivery by such Prospective Transferee of this Agreement, and if required, the delivery of the opinion of counsel referred to in clause (b) of the preceding sentence, such Prospective Transferee shall be deemed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w:t>
      </w:r>
      <w:r>
        <w:rPr>
          <w:rFonts w:ascii="Times New Roman" w:hAnsi="Times New Roman" w:eastAsia="Times New Roman" w:cs="Times New Roman"/>
          <w:b w:val="0"/>
          <w:sz w:val="24"/>
        </w:rPr>
        <w:t xml:space="preserve">" for purposes of this Agreement and shall have the rights and be subject to the obligations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under this Agreement with respect to the Units owned by such Prospective Transferee.</w:t>
      </w:r>
    </w:p>
    <w:p>
      <w:pPr>
        <w:keepNext w:val="0"/>
        <w:spacing w:before="120" w:after="0" w:line="260" w:lineRule="exact"/>
        <w:ind w:left="720" w:right="0" w:firstLine="0"/>
        <w:jc w:val="left"/>
      </w:pPr>
      <w:r>
        <w:rPr>
          <w:rFonts w:ascii="Times New Roman" w:hAnsi="Times New Roman" w:eastAsia="Times New Roman" w:cs="Times New Roman"/>
          <w:b w:val="0"/>
          <w:sz w:val="24"/>
        </w:rPr>
        <w:t>4.10.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Fair Market Valuation Methodology</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Where the provisions of this Agreement indicate that the "</w:t>
      </w:r>
      <w:r>
        <w:rPr>
          <w:rFonts w:ascii="Times New Roman" w:hAnsi="Times New Roman" w:eastAsia="Times New Roman" w:cs="Times New Roman"/>
          <w:b/>
          <w:sz w:val="24"/>
        </w:rPr>
        <w:t>Fair Market Value</w:t>
      </w:r>
      <w:r>
        <w:rPr>
          <w:rFonts w:ascii="Times New Roman" w:hAnsi="Times New Roman" w:eastAsia="Times New Roman" w:cs="Times New Roman"/>
          <w:b w:val="0"/>
          <w:sz w:val="24"/>
        </w:rPr>
        <w:t xml:space="preserve">" is to be determined (unless this Agreement otherwise provides that the Fair Market Value is to be determined by the Board), each Member will take all actions reasonably necessary to determine the Fair Market Value in accordance with the parameters set forth in the definition thereof,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 xml:space="preserve"> and otherwise as required by this Agreement. Absent agreement prior to the Notice Date by the Members participating in the event requiring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of Fair Market Value as to the Fair Market Value, then, by the Notice Date, each Member participating in such event shall designate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banking firm of recognized international standing to determine the Fair Market Value (or, if there are more than two Members participating in such event, one investment banking firm of recognized international standing selected by the Member that initiates the appraisal request (or takes the action necessitating that the Fair Market Value be determined) and one investment banking firm of recognized international standing selected by the mutual agreement of the other Members participating, or if they cannot agree, by the Member beneficially owning the largest number of Units among such other Members). Within thirty (30) days after appointment, each investment banking firm shall determine its initial view as to the Fair Market Value and consult with one another with respect thereto. Within forty-five (45) days after the Notice Date, each investment banking firm shall determine its final view as to the Fair Market Value and shall deliver such final view to each Member participating in the appraisal process. If the difference between the higher of the respective final views of the two investment banking firms and the lower of the respective final views of the two investment banking firms is less than 10% of the higher of the respective final views, then the Fair Market Value determined shall be the average of those two views. If the difference between the higher of the respective final views of the two investment banking firms and the lower of the respective final views of the two investment banking firms is equal to or greater than 10% of the higher of the respective final views, the participating Members shall instruct the investment banking firms jointly to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Mutually Designated Appraiser. The Mutually Designated Appraiser shall be designated within sixty (60) days from the Notice Date (or, if later, within fifteen (15) days following the determination of the final views of the two investment banking firms as described above) and shall, within fifteen (15) days of such designation, determine its final view as to the Fair Market Value by selecting either the higher of the respective final views of the two investment banking firms or the lower of the respective final views of the two investment banking firms. The Company shall provide reasonable access to each of the designated investment banking firms to members of management of the Company and to the books and records of the Company so as to allow such investment banking firms to conduct due diligence examinations in scope and duration as are customary in valuations of this kind. Each of the Members and any Permitted Transferee (on its own behalf and on behalf of its respective Affiliates) agree to cooperate with each of the investment banking firms and to provide such information as may reasonably be requested. Costs of the appraisals shall be borne [equally by the Members participating in the event requiring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of Fair Market Value][by the Members participating in the event requiring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of Fair Market Value, pro rata in accordance with their ownership of Units][by the Member that initiates the appraisal request (or takes the action necessitating that the Fair Market Value be determined), on the one hand, and by the other Members participating in the relevant event, pro rata in accordance with their ownership of Units, on the other hand]. Notwithstanding the foregoing, in the event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does not appoint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banking firm within the time periods specified above, such Member shall have waived its rights to appoint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banking firm and the determination of the Fair Market Value shall be made solely by the investment banking firm of the Member who did appoint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banking firm. Notwithstanding the foregoing, in the case of property consisting of securities traded in the public markets, the Fair Market Value of such securities will be equal to the average of the closing price of such security for the five-day trading period immediately preceding the date on which such valuation is required.</w:t>
      </w:r>
    </w:p>
    <w:p>
      <w:pPr>
        <w:keepNext w:val="0"/>
        <w:spacing w:before="120" w:after="0" w:line="260" w:lineRule="exact"/>
        <w:ind w:left="720" w:right="0" w:firstLine="0"/>
        <w:jc w:val="left"/>
      </w:pPr>
      <w:r>
        <w:rPr>
          <w:rFonts w:ascii="Times New Roman" w:hAnsi="Times New Roman" w:eastAsia="Times New Roman" w:cs="Times New Roman"/>
          <w:b w:val="0"/>
          <w:sz w:val="24"/>
        </w:rPr>
        <w:t>4.11.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Effect of Transfers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Upon any permitted Transfer, the transferee shall be entitled to receive any distributions and the allocations of income, gain, loss, deduction, credit or similar items to which the transferring Member was entitled with respect to the Membership Interest so Transferred from and after the date of such permitted Transfer.</w:t>
      </w:r>
    </w:p>
    <w:p>
      <w:pPr>
        <w:keepNext w:val="0"/>
        <w:spacing w:before="120" w:after="0" w:line="260" w:lineRule="exact"/>
        <w:ind w:left="36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UNITS AND CAPITAL CONTRIBUTIONS</w:t>
      </w:r>
    </w:p>
    <w:p>
      <w:pPr>
        <w:keepNext w:val="0"/>
        <w:spacing w:before="120" w:after="0" w:line="260" w:lineRule="exact"/>
        <w:ind w:left="72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Units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Units shall have identical rights in all respects as all other Units except as otherwise specified in this Agreement. Additional Units and additional series or classes of Units may be issued from time to time as may be determined by the Board, with such relative rights, powers and duties as the Board determine in accordance with this Agreement. [The Company may issue fractional Units.] Each Member hereby agrees that its interest in the Company and in its Units shall for all purposes be personal property.</w:t>
      </w:r>
    </w:p>
    <w:p>
      <w:pPr>
        <w:keepNext w:val="0"/>
        <w:spacing w:before="120" w:after="0" w:line="260" w:lineRule="exact"/>
        <w:ind w:left="72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Additional Units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additional Units shall be issued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to any other Person, or Units are Transferred to another Member or any other Person and such Person shall be admitted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in accordance with the provisions of this Agreement, the Board (or any designee thereof) shall amend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hereto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12.2.</w:t>
      </w:r>
      <w:r>
        <w:rPr>
          <w:rFonts w:ascii="Times New Roman" w:hAnsi="Times New Roman" w:eastAsia="Times New Roman" w:cs="Times New Roman"/>
          <w:b w:val="0"/>
          <w:sz w:val="24"/>
        </w:rPr>
        <w:t xml:space="preserve">. Any Capital Contribution to be made by such Person in exchange for Units shall be in the form and amount determined by [Majority Vote] and the amount of such Capital Contribution, if any, shall be credited to such Person's Capital Account;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shall govern any transfers of Interests pursuant to such provisions.</w:t>
      </w:r>
    </w:p>
    <w:p>
      <w:pPr>
        <w:keepNext w:val="0"/>
        <w:spacing w:before="120" w:after="0" w:line="260" w:lineRule="exact"/>
        <w:ind w:left="72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Units Certificates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shall issue to every Member one or more certificates specifying the number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Units or Class B] Units held by such Member. Unit certificates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Unit Certificate</w:t>
      </w:r>
      <w:r>
        <w:rPr>
          <w:rFonts w:ascii="Times New Roman" w:hAnsi="Times New Roman" w:eastAsia="Times New Roman" w:cs="Times New Roman"/>
          <w:b w:val="0"/>
          <w:sz w:val="24"/>
        </w:rPr>
        <w:t xml:space="preserve">") of the Company shall be in such form as the Board may from time to time determine. Each Unit Certificate shall be signed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or officers designated by the Board. Each Unit Certificate issued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shall have the following legend conspicuously written, typed, or stamped on its face, or upon the reverse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conspicuous reference to such legend on its face: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UNITS REPRESENTED BY THIS CERTIFICATE ARE SUBJECT TO THE PROVISIONS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AGREEMENT OF [name], LLC, DATED AS OF [date], AS IT MAY BE AMENDED FROM TIME TO TIME, INCLUDING CERTAIN RESTRICTIONS ON TRANSFER SET FORTH THEREIN.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SUCH AGREEMENT IS ON FILE AT THE PRINCIPAL EXECUTIVE OFFICES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THE UNITS ARE NOT REGISTERED UNDER THE SECURITIES ACT OF 1933, AS AMENDED (THE "</w:t>
      </w:r>
      <w:r>
        <w:rPr>
          <w:rFonts w:ascii="Times New Roman" w:hAnsi="Times New Roman" w:eastAsia="Times New Roman" w:cs="Times New Roman"/>
          <w:b w:val="0"/>
          <w:sz w:val="24"/>
        </w:rPr>
        <w:t>1933 ACT</w:t>
      </w:r>
      <w:r>
        <w:rPr>
          <w:rFonts w:ascii="Times New Roman" w:hAnsi="Times New Roman" w:eastAsia="Times New Roman" w:cs="Times New Roman"/>
          <w:b w:val="0"/>
          <w:sz w:val="24"/>
        </w:rPr>
        <w:t xml:space="preserve">"), OR UNDER ANY STATE OR FOREIGN SECURITIES LAWS, IN RELIANCE UPON APPLICABLE EXEMPTIONS FROM THE REGISTRATION REQUIREMENTS OF THE 1933 ACT AND SUCH STATE AND FOREIGN SECURITIES LAWS. THE UNITS HAVE BEEN ACQUIRED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DISTRIBUTION OR RESALE. THE UNITS MAY NOT BE SOLD, TRANSFERRED, OR OTHERWISE DISPOSED OF UNLESS REGISTERED UNDER THE 1933 ACT AND ANY APPLICABLE STATE AND FOREIGN SECURITIES LAWS, OR UNTIL [name], LLC IS SATISFIED THAT THE REGISTRATION OF SUCH SALE, TRANSFER OR OTHER DISPOSITION IS NOT REQUIRED UNDER THE 1933 ACT AND ANY APPLICABLE STATE AND FOREIGN SECURITIES LAWS BECAUSE OF AVAILBLE EXEMPTIONS FROM SUCH REGISTRATION REQUIREMENTS."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the sale of any Units pursuant to (i)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registration statement under the Securities Act or pursuant to Rule 144 under the Securities Act or (ii) another exemption from registration under the Securities Act or upon the termination of this Agreement, the certificates representing such Units shall be replaced, at the expense of the Company, with certificates or instruments not bearing the legends required by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the Company may condition such replacement of certificates under clause (ii) upon the receipt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opinion of securities counsel reasonably satisfactory to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Loss or Destruction of Unit Certificates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case of loss or destruction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Unit Certificate, no new Unit Certificate shall be issued in lieu thereof except upon satisfactory proof to the Company of such loss or destruction, and upon the giving to the Company of satisfactory security against loss by bond or otherwise. Any such new Unit Certificate shall be plainly marked "Duplicate" upon its face.</w:t>
      </w:r>
    </w:p>
    <w:p>
      <w:pPr>
        <w:keepNext w:val="0"/>
        <w:spacing w:before="120" w:after="0" w:line="260" w:lineRule="exact"/>
        <w:ind w:left="72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Capital Contributions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Member has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Contribution determined by reference to the number of Units for which such Member is subscribing, as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hereto, with the Capital Contributions made (or deemed made) by the Members as of the date of this Agreement. After the date of this Agreement, the amount of any Capital Contribution will be the number of Units subscribed for multiplied by the price established from time to time by the Board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Capital Contributions will be made in cash or, with the consent of the Board, in kind. The value of any Capital Contribution in kind shall be Fair Market Value of such contribution, as determined in good faith by the Board. The Units received by [names of Members] are intended to be profits interests issued to such Members for the provision of services to or for the benefit of the Company, the receipt of which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taxable event for the Members or the Company pursuant to Revenue Procedure 93 27.</w:t>
      </w:r>
    </w:p>
    <w:p>
      <w:pPr>
        <w:keepNext w:val="0"/>
        <w:spacing w:before="120" w:after="0" w:line="260" w:lineRule="exact"/>
        <w:ind w:left="72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Budgets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Within thirty (30) Business Days after the date hereof, the Board shall prepare and agree upon projected expenditure schedules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projected operating budget for the Company through the Fiscal Year ending December [date] (the "</w:t>
      </w:r>
      <w:r>
        <w:rPr>
          <w:rFonts w:ascii="Times New Roman" w:hAnsi="Times New Roman" w:eastAsia="Times New Roman" w:cs="Times New Roman"/>
          <w:b/>
          <w:sz w:val="24"/>
        </w:rPr>
        <w:t>Initial Budget</w:t>
      </w:r>
      <w:r>
        <w:rPr>
          <w:rFonts w:ascii="Times New Roman" w:hAnsi="Times New Roman" w:eastAsia="Times New Roman" w:cs="Times New Roman"/>
          <w:b w:val="0"/>
          <w:sz w:val="24"/>
        </w:rPr>
        <w:t xml:space="preserve">"). The Initial Budget, among other things, shall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setting forth the cash Capital Contributions, if any, that will be required from the Members to fund the operations of the Company and any anticipated business expansion or acquisitions in each Fiscal Year through the Fiscal Year ending on December [date]. Beginning for the Fiscal Year ending December [date], and for each subsequent Fiscal Year, not later than thirty (30) days prior to the beginning of such Fiscal Year, the Company shall prepare and submit to the Board [and the Members] for approval projected expenditure schedules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projected operating budget for such Fiscal Year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Annual Budget</w:t>
      </w:r>
      <w:r>
        <w:rPr>
          <w:rFonts w:ascii="Times New Roman" w:hAnsi="Times New Roman" w:eastAsia="Times New Roman" w:cs="Times New Roman"/>
          <w:b w:val="0"/>
          <w:sz w:val="24"/>
        </w:rPr>
        <w:t xml:space="preserve">"). Each Annual Budget shall be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substantially similar to the Initial Budget. The Initial Budget and any Annual Budget are each referred to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Approved Budget</w:t>
      </w:r>
      <w:r>
        <w:rPr>
          <w:rFonts w:ascii="Times New Roman" w:hAnsi="Times New Roman" w:eastAsia="Times New Roman" w:cs="Times New Roman"/>
          <w:b w:val="0"/>
          <w:sz w:val="24"/>
        </w:rPr>
        <w:t xml:space="preserve">." The amount of Capital Contributions, if any, set forth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Approved Budget as being required of the Members to fund the ongoing operations of the Company and any anticipated business expansion or acquisitions are referred to as the "</w:t>
      </w:r>
      <w:r>
        <w:rPr>
          <w:rFonts w:ascii="Times New Roman" w:hAnsi="Times New Roman" w:eastAsia="Times New Roman" w:cs="Times New Roman"/>
          <w:b/>
          <w:sz w:val="24"/>
        </w:rPr>
        <w:t>Approved Funding Requirements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Board cannot agree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Budget for the Company with respect to any Fiscal Year subsequent to the expiration of the Initial Budget, the Company's budget for such Fiscal Year shall be equal to the previous year's Approved Budget, increased in the aggregate (and allocated by the Company) by [percentage]%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Default Budget</w:t>
      </w:r>
      <w:r>
        <w:rPr>
          <w:rFonts w:ascii="Times New Roman" w:hAnsi="Times New Roman" w:eastAsia="Times New Roman" w:cs="Times New Roman"/>
          <w:b w:val="0"/>
          <w:sz w:val="24"/>
        </w:rPr>
        <w:t>"), and any Approved Funding Requirements from such prior budget equally shall be increased by [percentage]% and referred to as the "</w:t>
      </w:r>
      <w:r>
        <w:rPr>
          <w:rFonts w:ascii="Times New Roman" w:hAnsi="Times New Roman" w:eastAsia="Times New Roman" w:cs="Times New Roman"/>
          <w:b/>
          <w:sz w:val="24"/>
        </w:rPr>
        <w:t>Default Funding Requirements</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5.7.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Additional Funding</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the Board determines that additional capital is required to support the operations of the Company (including the Approved Funding Requirements and the Default Funding Requirements), the Board may procure funding through any one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combination of the following means, at the election of the Board:</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revolving credit or other loan facilities provided by Third Parties;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cash advances or other credit or loan facilities provided by the Members or their Affiliates; or</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additional Capital Contributions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the Board determines to obtain such funding in the form of cash advances or other committed credit support from the Members, the Company shall notify the Members of the advances to be made or credit support to be provided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5.7.</w:t>
      </w:r>
      <w:r>
        <w:rPr>
          <w:rFonts w:ascii="Times New Roman" w:hAnsi="Times New Roman" w:eastAsia="Times New Roman" w:cs="Times New Roman"/>
          <w:b w:val="0"/>
          <w:sz w:val="24"/>
        </w:rPr>
        <w:t xml:space="preserve"> by delivering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Members specifying (i) the aggregate amount of cash advances or credit support required at such time and (ii) the amount of cash advances to be made or credit support to be provided by each Member, which amount shall be equal to the product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aggregate amount of cash advances or credit support to be provided and (B) such Member's Percentage Interest. Each Member shall be compensated for such advances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basis for the duration thereof by the payment of interest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rate equal to [percentage]% per annum (the "</w:t>
      </w:r>
      <w:r>
        <w:rPr>
          <w:rFonts w:ascii="Times New Roman" w:hAnsi="Times New Roman" w:eastAsia="Times New Roman" w:cs="Times New Roman"/>
          <w:b w:val="0"/>
          <w:sz w:val="24"/>
        </w:rPr>
        <w:t>Interest Rate</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the Board determines to obtain funding in the form of additional Capital Contributions by the Members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Capital Call</w:t>
      </w:r>
      <w:r>
        <w:rPr>
          <w:rFonts w:ascii="Times New Roman" w:hAnsi="Times New Roman" w:eastAsia="Times New Roman" w:cs="Times New Roman"/>
          <w:b w:val="0"/>
          <w:sz w:val="24"/>
        </w:rPr>
        <w:t xml:space="preserve">"), the Company shall notify the Members of the amount of the Capital Contribution to be made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5.7.</w:t>
      </w:r>
      <w:r>
        <w:rPr>
          <w:rFonts w:ascii="Times New Roman" w:hAnsi="Times New Roman" w:eastAsia="Times New Roman" w:cs="Times New Roman"/>
          <w:b w:val="0"/>
          <w:sz w:val="24"/>
        </w:rPr>
        <w:t xml:space="preserve"> by delivering written notice to the Members specifying (i) the aggregate amount of the Capital Call required at such time and (ii) the amount of the Capital Call to be provided by each Member, which amount shall be equal to the product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aggregate amount of the Capital Call to be made and (B) such Member's Percentage Interest. In the event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Capital Contribution shall not be in cash, but shall be in the form of assets, the amount of such additional Capital Contribution shall be the Fair Market Value of such assets as determined by the Board. The Members satisfying such Capital Call shall receive additional Units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per Unit equal to the Fair Market Value of such Units as determined by the Board.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of the Company pursuant to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above shall also specify the date on which the cash advance, other credit support or Capital Call is due (which date shall be at least ten (10) Business Days following the date of delivery of such notice), the bank account for the wire transfer of cash amounts and any other information the Company determines. All cash advances or cash Capital Contributions made by the Members shall be made by wire transfer of immediately available funds to the bank account designated by the Company in such notice prior to the close of business on the date specified in such notice.</w:t>
      </w:r>
    </w:p>
    <w:p>
      <w:pPr>
        <w:keepNext w:val="0"/>
        <w:spacing w:before="120" w:after="0" w:line="260" w:lineRule="exact"/>
        <w:ind w:left="720" w:right="0" w:firstLine="0"/>
        <w:jc w:val="left"/>
      </w:pPr>
      <w:r>
        <w:rPr>
          <w:rFonts w:ascii="Times New Roman" w:hAnsi="Times New Roman" w:eastAsia="Times New Roman" w:cs="Times New Roman"/>
          <w:b w:val="0"/>
          <w:sz w:val="24"/>
        </w:rPr>
        <w:t>5.8.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Failure to Fund</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any Member fails to timely fulfill its obligation to fund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advance, other credit support or Capital Call requested in accordance with </w:t>
      </w:r>
      <w:r>
        <w:rPr>
          <w:rFonts w:ascii="Times New Roman" w:hAnsi="Times New Roman" w:eastAsia="Times New Roman" w:cs="Times New Roman"/>
          <w:b w:val="0"/>
          <w:sz w:val="24"/>
        </w:rPr>
        <w:t xml:space="preserve">Sections </w:t>
      </w:r>
      <w:r>
        <w:rPr>
          <w:rFonts w:ascii="Times New Roman" w:hAnsi="Times New Roman" w:eastAsia="Times New Roman" w:cs="Times New Roman"/>
          <w:b w:val="0"/>
          <w:sz w:val="24"/>
        </w:rPr>
        <w:t>5.7.</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such Member shall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Default Notice</w:t>
      </w:r>
      <w:r>
        <w:rPr>
          <w:rFonts w:ascii="Times New Roman" w:hAnsi="Times New Roman" w:eastAsia="Times New Roman" w:cs="Times New Roman"/>
          <w:b w:val="0"/>
          <w:sz w:val="24"/>
        </w:rPr>
        <w:t>") that such Member has failed to meet its funding obligation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Funding Shortfall</w:t>
      </w:r>
      <w:r>
        <w:rPr>
          <w:rFonts w:ascii="Times New Roman" w:hAnsi="Times New Roman" w:eastAsia="Times New Roman" w:cs="Times New Roman"/>
          <w:b w:val="0"/>
          <w:sz w:val="24"/>
        </w:rPr>
        <w:t xml:space="preserve">"). If such Funding Shortfall continues for ten (10) Business Days after receipt by such Member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Notice, such Member shall be designated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Defaulting Member</w:t>
      </w:r>
      <w:r>
        <w:rPr>
          <w:rFonts w:ascii="Times New Roman" w:hAnsi="Times New Roman" w:eastAsia="Times New Roman" w:cs="Times New Roman"/>
          <w:b w:val="0"/>
          <w:sz w:val="24"/>
        </w:rPr>
        <w:t xml:space="preserve">" and shall have no further right to designate or nominate Directors to the Board, and any Directors so designated or nominated [shall be deemed to have resigned and the vacancies filled by decision of the remaining Directors] [shall no longer have the power to vote and any determination by the Board requiring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percentage vote of the Directors shall be made without accounting for such Directors], and the Company shall take the following actions: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shall promptly notify all non-defaulting Members of the default of the Defaulting Member and shall offer each non-defaulting Member the opportunity to purchase its Percentage Interest (excluding for purposes of the calculation thereof any Units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Defaulting Member) of the Units which the Defaulting Member owns at the time of the Funding Shortfall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25% discount to the lesser of (i) the price paid by such Defaulting Member for such Units and (ii) the Fair Market Value of such Units;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such offer shall be conditional upon the funding by the non-defaulting Member of its Percentage Interest (excluding for purposes of the calculation thereof any Units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Defaulting Member) of the Funding Shortfall and its agreement to fund the corresponding pro rata portion of all future Capital Calls. If any non-defaulting Member elects not to purchase the entire interest offered to it, such unpurchased interest shall be re-offered pro rata to the non-defaulting Members who have purchased the entire interest offered to them until either all of such interest is acquired or there are no non-defaulting Members who wish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further investment. If there remain any Units from the Defaulting Member's interest that were not sold to any non-defaulting Member, the Company shall promptly offer any remaining portion of such Units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on the same terms as originally offered to the non-defaulting Members as set forth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5.8.</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including the requirement that any such Third Party agree to fund its pro rata portion of the Funding Shortfall and of subsequent Capital Calls. Such Transfer to such Third Party shall be free and clear of the transfer restrictions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but shall be subject to such Transferee becoming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all of the Units owned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Defaulting Member are not purchased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5.8.</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the Company may attempt to fund the remaining portion of the Funding Shortfall and pro rata portion of subsequent Capital Calls through [revolving credit or other loan facilities provided by Third Parties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consent of any Defaulting Member shall be required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precedent to any Transfer of the Defaulting Member's Units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5.8.</w:t>
      </w:r>
    </w:p>
    <w:p>
      <w:pPr>
        <w:keepNext w:val="0"/>
        <w:spacing w:before="120" w:after="0" w:line="260" w:lineRule="exact"/>
        <w:ind w:left="720" w:right="0" w:firstLine="0"/>
        <w:jc w:val="left"/>
      </w:pPr>
      <w:r>
        <w:rPr>
          <w:rFonts w:ascii="Times New Roman" w:hAnsi="Times New Roman" w:eastAsia="Times New Roman" w:cs="Times New Roman"/>
          <w:b w:val="0"/>
          <w:sz w:val="24"/>
        </w:rPr>
        <w:t>5.9.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Defaulting Members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the provisions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5.8.</w:t>
      </w: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Funding Shortfall, the Company may, in addition to or instead of the remedies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5.8.</w:t>
      </w:r>
      <w:r>
        <w:rPr>
          <w:rFonts w:ascii="Times New Roman" w:hAnsi="Times New Roman" w:eastAsia="Times New Roman" w:cs="Times New Roman"/>
          <w:b w:val="0"/>
          <w:sz w:val="24"/>
        </w:rPr>
        <w:t>, exercise any one or more of the following rights or remedies: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take such action as the Board (voting without consideration of any Directors designated by the Defaulting Member) deems appropriate to obtain payment by the Defaulting Member of that portion of its agreed contribution that is in default, together with interest thereon at the Interest Rate from the date that such contribution was due until the date that such contribution is made, at the cost and expense of the Defaulting Member;</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permit those Members that desire to do so (the "</w:t>
      </w:r>
      <w:r>
        <w:rPr>
          <w:rFonts w:ascii="Times New Roman" w:hAnsi="Times New Roman" w:eastAsia="Times New Roman" w:cs="Times New Roman"/>
          <w:b/>
          <w:sz w:val="24"/>
        </w:rPr>
        <w:t>Non-Defaulting Members</w:t>
      </w:r>
      <w:r>
        <w:rPr>
          <w:rFonts w:ascii="Times New Roman" w:hAnsi="Times New Roman" w:eastAsia="Times New Roman" w:cs="Times New Roman"/>
          <w:b w:val="0"/>
          <w:sz w:val="24"/>
        </w:rPr>
        <w:t xml:space="preserve">") to advance, pro rata in accordance with their ownership of Units, that portion of the contribution that is in default, with the result that, at the option of the Non-Defaulting Members, the sum thus advanced shall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the Non-Defaulting Members to the Defaulting Member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contribution of such sum to the Company by the Defaulting Member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Such loan shall have the following terms: (i) the principal balance of such loan and all accrued unpaid interest thereon shall be due and payable, in whole, within thirty (30) days after written demand therefor has been given to the Defaulting Member by the Non Defaulting Members; (ii) the loan shall bear interest at the Interest Rate from the date that the loan was made until the date that such loan, together with all interest accrued thereon, is repaid to the Non-Defaulting Members; (iii) all distributions from the Company that would otherwise be made to the Defaulting Member are hereby assigned by the Defaulting Member to the Non-Defaulting Members (whether before or after dissolution of the Company) until such loan and all interest accrued thereon have been repaid in full to the Non-Defaulting Members (with all such payments being applied first to interest earned and unpaid and then to principal); and (iv) the Non-Defaulting Members shall have the right, in addition to the other rights and remedies granted to them pursuant to this Agreement or available to them at law or in equity, to take such action as the Non Defaulting Members deem appropriate to obtain payment by the Defaulting Member of the principal balance of such loan and all accrued and unpaid interest thereon, at the cost and expense of the Defaulting Member. Upon payment of all such amounts and any other amounts owed and payable to the Company, such Member shall no longer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Defaulting Member hereunder; or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by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Directors designated by the Members other than the Defaulting Member, expand the number of Directors on the Board and fill such vacancies as determined by such Directors. </w:t>
      </w:r>
    </w:p>
    <w:p>
      <w:pPr>
        <w:keepNext w:val="0"/>
        <w:spacing w:before="120" w:after="0" w:line="260" w:lineRule="exact"/>
        <w:ind w:left="720" w:right="0" w:firstLine="0"/>
        <w:jc w:val="left"/>
      </w:pPr>
      <w:r>
        <w:rPr>
          <w:rFonts w:ascii="Times New Roman" w:hAnsi="Times New Roman" w:eastAsia="Times New Roman" w:cs="Times New Roman"/>
          <w:b w:val="0"/>
          <w:sz w:val="24"/>
        </w:rPr>
        <w:t>5.10.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Security Interests in Units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the purpose of securing payment to the Company of all amounts required to be paid to the Company by each Member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the Company shall have and retain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and upon the Units owned by such Member until such time as all payments to be made by such Member to the Company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shall have been made (at which time the security interest contemplated by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5.10.</w:t>
      </w:r>
      <w:r>
        <w:rPr>
          <w:rFonts w:ascii="Times New Roman" w:hAnsi="Times New Roman" w:eastAsia="Times New Roman" w:cs="Times New Roman"/>
          <w:b w:val="0"/>
          <w:sz w:val="24"/>
        </w:rPr>
        <w:t xml:space="preserve"> shall be terminated). Each Member shall grant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the Units owned by such Member and agrees to execute such documents as may be appropriate to grant, evidence or perfect such security interest, including, without limitation,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pledge agreement in form and substance reasonably satisfactory to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5.11.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Status of Capital Contributions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Member shall receive any interest, salary or drawing with respect to its Capital Contributions or its Capital Account or for services rendered on behalf of the Company or otherwise in its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except as otherwise provided in this Agreement or as approved by the Board. Except as otherwise provided herein, no Member shall be permitted to borrow,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early withdrawal of, or demand or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return of any Capital Contributions. Under circumstances requiring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return of any Capital Contributions, except as otherwise expressly provided in this Agreement, no Member shall have the right to receive property other than cash.</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otherwise provided herein, the Members shall be liable only to make their Capital Contributions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 and no Member shall be required to lend any funds to the Company or, after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Capital Contributions have been fully paid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to make any additional Capital Contributions to the Company]. No Member shall have any personal liability for the repayment of any Capital Contribution of any other Member or Transferee. Notwithstanding any other provision in this Agreement, the obligations of the Members hereunder shall not be, and shall not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guaranty, maintenance agreement or other similar agreement, or under any circumstances utilized to satisfy the general obligations and liabilities of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5.12.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Capital Accounts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shall establish and maintain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Account for each Member according to Section 704 of the Code and applicable Regulations. Each Member's Capital Account shall be adjusted as set forth below:</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Member's Capital Account shall be increased by (i) the amount of any cash actually contributed by the Member to the capital of the Company; (ii) the Gross Asset Value of any property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contributes to the capital of the Company (net of liabilities assumed by the Company or subject to which the Company takes such property within the meaning of Section 752 of the Code); (iii) the Member's share of Profits and of any separately allocated items of income or gain; and (iv) the amount of any liabilities of the Company that are assumed by such Member, other than assumed liabilities described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5.12.</w:t>
      </w:r>
      <w:r>
        <w:rPr>
          <w:rFonts w:ascii="Times New Roman" w:hAnsi="Times New Roman" w:eastAsia="Times New Roman" w:cs="Times New Roman"/>
          <w:b w:val="0"/>
          <w:sz w:val="24"/>
        </w:rPr>
        <w:t>(b)</w:t>
      </w:r>
      <w:r>
        <w:rPr>
          <w:rFonts w:ascii="Times New Roman" w:hAnsi="Times New Roman" w:eastAsia="Times New Roman" w:cs="Times New Roman"/>
          <w:b w:val="0"/>
          <w:sz w:val="24"/>
        </w:rPr>
        <w:t>(ii).</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Member's Capital Account shall be decreased by (i) the amount of any cash distributed to the Member by the Company; (ii) the Gross Asset Value of any property distributed to the Member (net of liabilities of the Company assumed by the Member or subject to which the Member takes such property within the meaning of Section 752 of the Code) at the time of the distribution; (iii) the Member's share of Losses and of any separately allocated items of deduction or loss (including any loss or deduction allocated to the Member to reflect the difference between the book value and tax basis of assets contributed by the Member); and (iv) the amount of any liabilities of such Member that are assumed by the Company, other than assumed liabilities described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)(2).</w:t>
      </w:r>
    </w:p>
    <w:p>
      <w:pPr>
        <w:keepNext w:val="0"/>
        <w:spacing w:before="120" w:after="0" w:line="260" w:lineRule="exact"/>
        <w:ind w:left="720" w:right="0" w:firstLine="0"/>
        <w:jc w:val="left"/>
      </w:pPr>
      <w:r>
        <w:rPr>
          <w:rFonts w:ascii="Times New Roman" w:hAnsi="Times New Roman" w:eastAsia="Times New Roman" w:cs="Times New Roman"/>
          <w:b w:val="0"/>
          <w:sz w:val="24"/>
        </w:rPr>
        <w:t>5.13.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Effect of Transfer on Capital Accounts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 of Units of the Company under this Agreement, the Capital Account of the Transferring Member shall become the Capital Account of the Person to whom such Units are sold or Transferred, to the extent the Capital Account relates to the portion of the Units Transferred, in accordance with Section 1.704-1(b)(2)(iv)(1) of the Regulations.</w:t>
      </w:r>
    </w:p>
    <w:p>
      <w:pPr>
        <w:keepNext w:val="0"/>
        <w:spacing w:before="120" w:after="0" w:line="260" w:lineRule="exact"/>
        <w:ind w:left="720" w:right="0" w:firstLine="0"/>
        <w:jc w:val="left"/>
      </w:pPr>
      <w:r>
        <w:rPr>
          <w:rFonts w:ascii="Times New Roman" w:hAnsi="Times New Roman" w:eastAsia="Times New Roman" w:cs="Times New Roman"/>
          <w:b w:val="0"/>
          <w:sz w:val="24"/>
        </w:rPr>
        <w:t>5.14.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Compliance with Section 704(b) of the Code</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as they relate to the maintenance of Capital Accounts are intended, and shall be construed, and if necessary, modified to cause the allocations of profits, losses, income, gain, and credit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to have substantial economic effect under the Regulations promulgated under Section 704(b) of the Code, in light of the distributions made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and the Capital Contributions made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 The Board of Managers shall also (</w:t>
      </w:r>
      <w:r>
        <w:rPr>
          <w:rFonts w:ascii="Times New Roman" w:hAnsi="Times New Roman" w:eastAsia="Times New Roman" w:cs="Times New Roman"/>
          <w:b/>
          <w:sz w:val="24"/>
        </w:rPr>
        <w:t>a</w:t>
      </w:r>
      <w:r>
        <w:rPr>
          <w:rFonts w:ascii="Times New Roman" w:hAnsi="Times New Roman" w:eastAsia="Times New Roman" w:cs="Times New Roman"/>
          <w:b w:val="0"/>
          <w:sz w:val="24"/>
        </w:rPr>
        <w:t>) make any adjustments that are necessary or appropriate to maintain equality between the Capital Accounts of the Members and the amount of Company capital reflected on the Company's balance sheet, as computed for book purposes in accordance with Section 1.704-1(b)(2)(iv)(q) of the Regulations, and (b) make any appropriate modifications in the event unanticipated events might otherwise cause this Agreement not to comply with Sections 1.704-1(b) and 1.704-2 of the Regulations.</w:t>
      </w:r>
    </w:p>
    <w:p>
      <w:pPr>
        <w:keepNext w:val="0"/>
        <w:spacing w:before="120" w:after="0" w:line="260" w:lineRule="exact"/>
        <w:ind w:left="720" w:right="0" w:firstLine="0"/>
        <w:jc w:val="left"/>
      </w:pPr>
      <w:r>
        <w:rPr>
          <w:rFonts w:ascii="Times New Roman" w:hAnsi="Times New Roman" w:eastAsia="Times New Roman" w:cs="Times New Roman"/>
          <w:b w:val="0"/>
          <w:sz w:val="24"/>
        </w:rPr>
        <w:t>5.15.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Negative Capital Account Restoration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anything to the contrary in this Agreement, no Member shall be obligated to contribute cash or property to restore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negative Capital Account during the existence or at the dissolution and termination of the Company.</w:t>
      </w:r>
    </w:p>
    <w:p>
      <w:pPr>
        <w:keepNext w:val="0"/>
        <w:spacing w:before="120" w:after="0" w:line="260" w:lineRule="exact"/>
        <w:ind w:left="36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MEETINGS OF MEMBERS</w:t>
      </w:r>
    </w:p>
    <w:p>
      <w:pPr>
        <w:keepNext w:val="0"/>
        <w:spacing w:before="120" w:after="0" w:line="260" w:lineRule="exact"/>
        <w:ind w:left="72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Meetings of Members; Place of Meetings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will not be required to hold meetings of its Members. Meeting of the Members may be called at any time and from time to time by the Board [or by Members representing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meetings of the Members shall be held at the principal place of business of the Company or at such other place within or without the State of Delaware as shall be specified or fixed in the notices or waivers of notice thereof; provided that any or all Members may participate in any such meeting by means of conference telephone or similar communications equipment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6.6.</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 of Meetings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 less than ten (10) nor more than thirty (30) days before the date fixed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the Board will give written notice to each Member entitled to vote and entitled to notice of the meeting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record as of the day preceding the day on which notice is given, or,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date is duly fixed, as of that date, stating the time, place and purpose of the meeting. Notices may be sent by e-mail, personal delivery, fax, recognized overnight courier, or certified mail, return receipt requested, and will be addressed to the Members at their respective addresses or fax numbers as they appear in the records of the Company.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need not be given to any Member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of notice, executed by such Member before or after the meeting, is filed with the records of the meeting, or to any Member who attends the meeting without protesting prior thereto or at its commencement the lack of notice to such Member.</w:t>
      </w:r>
    </w:p>
    <w:p>
      <w:pPr>
        <w:keepNext w:val="0"/>
        <w:spacing w:before="120" w:after="0" w:line="260" w:lineRule="exact"/>
        <w:ind w:left="720" w:right="0" w:firstLine="0"/>
        <w:jc w:val="left"/>
      </w:pP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Quorum; Adjournment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At any meeting of the Members, Members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Units then outstanding, present either in person via conference telephone or similar communications equipment or by proxy, will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for such meeting. Any meeting may be adjourned from time to time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 cast upon the question, whether or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present, and the meeting may be held as adjourned without further notice. Upon the resumption of such adjourned meeting, any business may be transacted that might have been transacted at the meeting as originally called.</w:t>
      </w:r>
    </w:p>
    <w:p>
      <w:pPr>
        <w:keepNext w:val="0"/>
        <w:spacing w:before="120" w:after="0" w:line="260" w:lineRule="exact"/>
        <w:ind w:left="720" w:right="0" w:firstLine="0"/>
        <w:jc w:val="left"/>
      </w:pP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Proxies; Members May Vote in Person or by Proxy</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may vote either in person, via conference telephone or similar communications equipment, or by proxy executed in writing by such Member. The Person appointed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as his proxy need not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or similar transmission by any Member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delivered by electronic mail),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photographic, photostatic or similar reproduction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executed by such Member shall be treated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execution in writing for purposes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shall be revocable unless the proxy form conspicuously states that the proxy is irrevocable and the proxy is coupled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Proxies for use at any meeting of Members or in connection with the taking of any action by written consent shall be filed with the Board, before or at the time of the meeting or execution of the written consent as the case may be. All proxies shall be received and taken charge of and all ballots shall be received and canvassed by the Board, who shall decide all questions concerning the qualification of voters, the validity of the proxies and the acceptance or rejection of votes, unless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inspector or inspectors shall have been appointed by the chairman of the meeting, in which event such inspector or inspectors shall decide all such questions.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Unless the writing appointing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otherwise provides, the presence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 who appointed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will operate to revoke the appointment. Notice to the Company, in writing, of the revocation of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will not affect any vote or action previously taken or authorized.</w:t>
      </w:r>
    </w:p>
    <w:p>
      <w:pPr>
        <w:keepNext w:val="0"/>
        <w:spacing w:before="120" w:after="0" w:line="260" w:lineRule="exact"/>
        <w:ind w:left="720" w:right="0" w:firstLine="0"/>
        <w:jc w:val="left"/>
      </w:pP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Written Consent in Lieu of Meeting</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action required or permitted to be taken at any meeting of Members may be taken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without prior notice and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consent or consents in writing, setting forth the action so taken, shall be signed by the Member or Members holding not less than the minimum percentages of Units of each class of Units that would be necessary to take such action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at which all Members entitled to vote on the action were present and voted. Prompt notice of the action so taken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will be given by the Company to those Members entitled to vote or consent who have not consented in writing; provided, however, that any failure by the Company to give such notice will not affect the validity of any action taken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Any action taken pursuant to such written consent of the Members shall have the same force and effect as if taken by the Members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thereof.</w:t>
      </w:r>
    </w:p>
    <w:p>
      <w:pPr>
        <w:keepNext w:val="0"/>
        <w:spacing w:before="120" w:after="0" w:line="260" w:lineRule="exact"/>
        <w:ind w:left="720" w:right="0" w:firstLine="0"/>
        <w:jc w:val="left"/>
      </w:pPr>
      <w:r>
        <w:rPr>
          <w:rFonts w:ascii="Times New Roman" w:hAnsi="Times New Roman" w:eastAsia="Times New Roman" w:cs="Times New Roman"/>
          <w:b w:val="0"/>
          <w:sz w:val="24"/>
        </w:rPr>
        <w:t>6.6.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Teleconference Authorized</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Members may participate in and hold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by means of conference telephone or similar communications equipment by means of which all Persons participating in the meeting can hear each other or by any other means permitted by Law, and participation in such meeting shall constitute attendance and presence in person at such meeting, except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participates in the meeting for the express purpose of objecting to the transaction of any business on the ground that the meeting is not lawfully called or convened.</w:t>
      </w:r>
    </w:p>
    <w:p>
      <w:pPr>
        <w:keepNext w:val="0"/>
        <w:spacing w:before="120" w:after="0" w:line="260" w:lineRule="exact"/>
        <w:ind w:left="720" w:right="0" w:firstLine="0"/>
        <w:jc w:val="left"/>
      </w:pP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Voting by Members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Member will have one (1) vote per Unit entitled to vote held by such Member. The approval by Members of any matter presented to them will require the indicated percentage vote of the outstanding Units entitled to vote held by Members, whether such vote is to be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duly convened in accordance herewith at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Members is present in person or by proxy or (b) by written consent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w:t>
      </w:r>
    </w:p>
    <w:p>
      <w:pPr>
        <w:keepNext w:val="0"/>
        <w:spacing w:before="120" w:after="0" w:line="260" w:lineRule="exact"/>
        <w:ind w:left="720" w:right="0" w:firstLine="0"/>
        <w:jc w:val="left"/>
      </w:pPr>
      <w:r>
        <w:rPr>
          <w:rFonts w:ascii="Times New Roman" w:hAnsi="Times New Roman" w:eastAsia="Times New Roman" w:cs="Times New Roman"/>
          <w:b w:val="0"/>
          <w:sz w:val="24"/>
        </w:rPr>
        <w:t>6.8.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Conduct of Meetings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meetings of the Members shall be presided over by the chairman of the meeting, who shall be one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representative thereof). The chairman of any meeting of Members shall determine the order of business and the procedure at the meeting, including such regulation of the manner of voting and the conduct of discussion.</w:t>
      </w:r>
    </w:p>
    <w:p>
      <w:pPr>
        <w:keepNext w:val="0"/>
        <w:spacing w:before="120" w:after="0" w:line="260" w:lineRule="exact"/>
        <w:ind w:left="720" w:right="0" w:firstLine="0"/>
        <w:jc w:val="left"/>
      </w:pPr>
      <w:r>
        <w:rPr>
          <w:rFonts w:ascii="Times New Roman" w:hAnsi="Times New Roman" w:eastAsia="Times New Roman" w:cs="Times New Roman"/>
          <w:b w:val="0"/>
          <w:sz w:val="24"/>
        </w:rPr>
        <w:t>6.9.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Other Businesses for Members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and each of the Members agrees and acknowledges that no Director, Member or any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Affiliates, or any of their respective partners, officers, members, stockholders, subsidiaries, directors, employees, agents, consultants, or legal or other advisors may at any time possess or acquire knowledge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potential transaction or matter which may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Opportunity and may exploit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Opportunity or engage in, or hold interests in, one or more businesses that may compete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of the Company or any of its Subsidiaries. The Company and each of the Members agrees and acknowledges that neither the Company nor any of its Subsidiaries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or expectation that, such Competitive Opportunity be offered to it, any such interest or expectation being hereby renounced so that any Director, Members and Members' respective Affiliates, and their respective partners, officers, members, stockholders, directors, employees, agents, consultants, or legal or other advisors (</w:t>
      </w:r>
      <w:r>
        <w:rPr>
          <w:rFonts w:ascii="Times New Roman" w:hAnsi="Times New Roman" w:eastAsia="Times New Roman" w:cs="Times New Roman"/>
          <w:b/>
          <w:sz w:val="24"/>
        </w:rPr>
        <w:t>a</w:t>
      </w:r>
      <w:r>
        <w:rPr>
          <w:rFonts w:ascii="Times New Roman" w:hAnsi="Times New Roman" w:eastAsia="Times New Roman" w:cs="Times New Roman"/>
          <w:b w:val="0"/>
          <w:sz w:val="24"/>
        </w:rPr>
        <w:t>) shall have no duty to communicate or present such Competitive Opportunity to the Company or any of its Subsidiaries, (b) shall have the right to hold any such Competitive Opportunity for his, her or their own account, or to recommend, assign or otherwise transfer such Competitive Opportunity to Persons other than the Company or any of its Subsidiaries and (c) shall not be liable (including for any breach of any fiduciary duty) to the Company or any of its Subsidiaries or their respective members or stockholders by reason of the fact that she, he or they pursue or acquire such Competitive Opportunity for themselves, direct, sell, assign or otherwise transfer such Competitive Opportunity to another Person, do not communicate information regarding such Competitive Opportunity to the Company or any of its Subsidiaries, engage in, or hold any interest in, any business that competes with any business of the Company or any of its Subsidiaries.</w:t>
      </w:r>
    </w:p>
    <w:p>
      <w:pPr>
        <w:keepNext w:val="0"/>
        <w:spacing w:before="120" w:after="0" w:line="260" w:lineRule="exact"/>
        <w:ind w:left="720" w:right="0" w:firstLine="0"/>
        <w:jc w:val="left"/>
      </w:pPr>
      <w:r>
        <w:rPr>
          <w:rFonts w:ascii="Times New Roman" w:hAnsi="Times New Roman" w:eastAsia="Times New Roman" w:cs="Times New Roman"/>
          <w:b w:val="0"/>
          <w:sz w:val="24"/>
        </w:rPr>
        <w:t>6.10.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Liability of Members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anything that is or may appear to be to the contrary contained in this Agreement or at law, the Members recognize and agree that: (i)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takes any action or fails to take any action that is in such Member's discretion and not otherwise required pursuant to the terms of this Agreement, even if such action or inaction is motivated solely by what such Member perceives to be in its own best interest and not necessarily in the best interests of the other Members or the Company, such Member's taking or failing to take such action shall not be deemed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any of its duties or obligations, including fiduciary duties, owed to the other Members or to the Company; and (ii)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has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contractual relationship with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lender to the Company, other creditor to the Company, supplier to the Company, manager for the Company's activities, or on any other basis), and such relationship is disclosed to the other Members prior to or contemporaneously with entering into such relationship, then such Member may take or fail to take any and all actions in its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contracting with the Company, even if such action or inaction is motivated solely by what such Member perceives to be in its own best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contracting with the Company and not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and such actions or failure to act shall not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such Member's duties or obligations, including fiduciary duties, owed to the other Members or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anything that is or may appear to be to the contrary in Law or contained in this Agreement, [including the Company's purpose as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hereof, the Members recognize and agree that from time to time any Member has the right to refuse to consent to or approve any action requiring such Member's consent (i) even if such refusal prevents the Company from pursuing its stated purpose, (ii) regardless of whether such refusal to consent or approve is motivated by what such Member perceives to be in its own best interest and not necessarily in the best interests of the other Members or the Company, and (iii) such refusal shall not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such Member's duties or obligations, including fiduciary duties, owed to the other Members or to the Company.</w:t>
      </w:r>
    </w:p>
    <w:p>
      <w:pPr>
        <w:keepNext w:val="0"/>
        <w:spacing w:before="120" w:after="0" w:line="260" w:lineRule="exact"/>
        <w:ind w:left="36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 AND CONTROL OF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Management by the Board of Directors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for cases in which the approval of the Members is expressly required under this Agreement or by non-waivable provisions of applicable Law, the powers, business and affairs of the Company and its Subsidiaries shall be exercised by or under the authority of, and the business and affairs of the Company shall be managed and controlled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of managers of the Company (the "</w:t>
      </w:r>
      <w:r>
        <w:rPr>
          <w:rFonts w:ascii="Times New Roman" w:hAnsi="Times New Roman" w:eastAsia="Times New Roman" w:cs="Times New Roman"/>
          <w:b/>
          <w:sz w:val="24"/>
        </w:rPr>
        <w:t>Board</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Actions by the Board; Delegation of Authority and Duties; Reliance by Third Parties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managing the business and affairs of the Company and exercising its powers, the Board may act through meetings and written consents pursuant to </w:t>
      </w:r>
      <w:r>
        <w:rPr>
          <w:rFonts w:ascii="Times New Roman" w:hAnsi="Times New Roman" w:eastAsia="Times New Roman" w:cs="Times New Roman"/>
          <w:b w:val="0"/>
          <w:sz w:val="24"/>
        </w:rPr>
        <w:t xml:space="preserve">Sections </w:t>
      </w: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and through any Officer of the Company to whom authority and duties have been delegated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7.6.</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Person dealing with the Company may rely on the authority of any Officer in taking any action in the name of the Company authorized by the Board without inquiry into the provisions of this Agreement or compliance herewith, regardless of whether that action actually is taken in accordance with the provisions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Directors' duty of care in the discharge of their duties to the Company and the Members shall be limited to discharging their duties pursuant to this Agreement in good faith. In discharging their duties, the Directors shall not be liable to the Company or to any Member for any mistake or error in judgment or for any act or omission believed in good faith to be within the scope of authority conferred by law or by or pursuant to this Agreement. [To the fullest extent permitted under the Act, it is expressly acknowledged and agreed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act in the interests of the Member by whom he or she was appointed in considering matters that may come before the Board and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have no liability to the Company or the Members for breach of the fiduciary duty of loyalty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action taken or approval given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that inures to the benefit of the Member by whom he or she was appointed.]</w:t>
      </w:r>
    </w:p>
    <w:p>
      <w:pPr>
        <w:keepNext w:val="0"/>
        <w:spacing w:before="120" w:after="0" w:line="260" w:lineRule="exact"/>
        <w:ind w:left="72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Board Composition; Removal; Vacancies; Changes in Size</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Board shall initially be composed of [number] (insert numeral) directors who are natural persons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w:t>
      </w:r>
      <w:r>
        <w:rPr>
          <w:rFonts w:ascii="Times New Roman" w:hAnsi="Times New Roman" w:eastAsia="Times New Roman" w:cs="Times New Roman"/>
          <w:b w:val="0"/>
          <w:sz w:val="24"/>
        </w:rPr>
        <w:t>," and collectively, the "</w:t>
      </w:r>
      <w:r>
        <w:rPr>
          <w:rFonts w:ascii="Times New Roman" w:hAnsi="Times New Roman" w:eastAsia="Times New Roman" w:cs="Times New Roman"/>
          <w:b/>
          <w:sz w:val="24"/>
        </w:rPr>
        <w:t>Directors</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at all times at least [number] Person[s] appointed to the Board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Director[s], which Independent Director[s] shall be appointed by the other members of the Board. The Directors shall be "managers" within the meaning of Section 18-101 of the Act;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7.7.</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no Director in his or her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"manager" within the meaning of the Act) shall have the authority to individually manage the Company or approve matters relating to, or otherwise to bind the Company, such powers being reserved to the Directors, collectively, acting through the Board and to such other committees of the Board, and Officers and agents of the Company, as designated by the Board.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initially have the right to designate [number] (insert numeral) Director[s] (any Director designated by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t>
      </w:r>
      <w:r>
        <w:rPr>
          <w:rFonts w:ascii="Times New Roman" w:hAnsi="Times New Roman" w:eastAsia="Times New Roman" w:cs="Times New Roman"/>
          <w:b/>
          <w:sz w:val="24"/>
        </w:rPr>
        <w:t>A</w:t>
      </w:r>
      <w:r>
        <w:rPr>
          <w:rFonts w:ascii="Times New Roman" w:hAnsi="Times New Roman" w:eastAsia="Times New Roman" w:cs="Times New Roman"/>
          <w:b/>
          <w:sz w:val="24"/>
        </w:rPr>
        <w:t>] Director</w:t>
      </w:r>
      <w:r>
        <w:rPr>
          <w:rFonts w:ascii="Times New Roman" w:hAnsi="Times New Roman" w:eastAsia="Times New Roman" w:cs="Times New Roman"/>
          <w:b w:val="0"/>
          <w:sz w:val="24"/>
        </w:rPr>
        <w:t xml:space="preserve">") and [MEMBER B] shall initially have the right to designate [number] (insert numeral) Director[s] (any Director designated by [MEMBER B],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 Director</w:t>
      </w:r>
      <w:r>
        <w:rPr>
          <w:rFonts w:ascii="Times New Roman" w:hAnsi="Times New Roman" w:eastAsia="Times New Roman" w:cs="Times New Roman"/>
          <w:b w:val="0"/>
          <w:sz w:val="24"/>
        </w:rPr>
        <w:t xml:space="preserve">"). [The Members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Units of the Company shall be entitled to elect the additional Directors to serve on the Board which are not required to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Member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The initial [</w:t>
      </w:r>
      <w:r>
        <w:rPr>
          <w:rFonts w:ascii="Times New Roman" w:hAnsi="Times New Roman" w:eastAsia="Times New Roman" w:cs="Times New Roman"/>
          <w:b/>
          <w:sz w:val="24"/>
        </w:rPr>
        <w:t>A</w:t>
      </w:r>
      <w:r>
        <w:rPr>
          <w:rFonts w:ascii="Times New Roman" w:hAnsi="Times New Roman" w:eastAsia="Times New Roman" w:cs="Times New Roman"/>
          <w:b w:val="0"/>
          <w:sz w:val="24"/>
        </w:rPr>
        <w:t>] Director[s] [is/are] [name(s)], the initial [B] Director[s] [is/are] [name(s)] and the initial Independent Director[s] [is/are] [name(s)].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otherwise provided in this Agreement, no Director may be removed from the Board except at the written direction of the Member entitled to designate such Director, which Member will thereupon be entitled to appoint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alternative Director to fill the vacancy;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the Board may remove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Director for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resign at any time, such resignation to be made in writing to the Board and to take effect immediately or on such later date as may be specified therein. The Members may remove or replace their respective designees to the Board at any time, with or without Cause, upon [two (2)] Business Days' prior written notice to the Board and the other Members. If any Director is convicted or enters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plea of no contest or nolo contendere to any felony or other crime involving moral turpitude, then such Director shall immediately resign from the Board, or the Member who appointed such Director shall immediately remove such Director from the Board and shall appoint another natural person to fill the vacancy on the Board resulting from such Director's removal. Any vacancy in the Board, whether created by the removal, resignation or retirement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otherwise, shall be filled promptly by the Member entitled to designate such Director in accordance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No resignation or removal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Director, and no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Independent Director, shall be effective until such successor shall have accepted his or her appointment as the Independent Director. In the event the Members are not entitled to designate all of the Directors in accordance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any vacancy may be filled by the Majority Vote, and any Director not so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Member in accordance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may be removed by the Majority Vote.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size of the Board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shall not be increased or decreased without the consent of [MEMBER </w:t>
      </w:r>
      <w:r>
        <w:rPr>
          <w:rFonts w:ascii="Times New Roman" w:hAnsi="Times New Roman" w:eastAsia="Times New Roman" w:cs="Times New Roman"/>
          <w:b/>
          <w:sz w:val="24"/>
        </w:rPr>
        <w:t>A</w:t>
      </w:r>
      <w:r>
        <w:rPr>
          <w:rFonts w:ascii="Times New Roman" w:hAnsi="Times New Roman" w:eastAsia="Times New Roman" w:cs="Times New Roman"/>
          <w:b w:val="0"/>
          <w:sz w:val="24"/>
        </w:rPr>
        <w:t>] and [MEMBER B] so long as each such Member is entitled to designate at least one Director. In the event the size of the Board is increased or decreased in accordance with this Agreement, the number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[B] Directors, and to the extent applicable, other Directors, shall be increased or decreased accordingly to preserve as closely as possible the relative Board designation rights of the Members set forth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Board Meetings; Quorum; Vote Required</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Board shall meet at least [quarterly] at the offices of the Company (or such other place as determined by the Board). Special meetings of the Board, to be held at the offices of the Company (or such other place as shall be determined by the Board), shall be called at the direction of any Director, upon reasonable advance notice, but in any event upon not less than [ten (10)] Business Day's prior written notice, to all Directors. Attendance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notice of such meeting, except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attends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for the express purpose of objecting to the transaction of any business on the ground that such meeting is not properly called or convened. The reasonable costs and expenses incurred by the Directors in connection with any meeting of the Board shall be borne and paid by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presence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Directors shall be necessary to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for the transaction of any business at any meeting of the Board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all matters requiring the vote or action of the Board, each Director shall be entitled to one vote, and except as otherwise provided in this Agreement, all actions undertaken by the Board must be authorized by the affirmative vote of at least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Directors.</w:t>
      </w:r>
    </w:p>
    <w:p>
      <w:pPr>
        <w:keepNext w:val="0"/>
        <w:spacing w:before="120" w:after="0" w:line="260" w:lineRule="exact"/>
        <w:ind w:left="720" w:right="0" w:firstLine="0"/>
        <w:jc w:val="left"/>
      </w:pPr>
      <w:r>
        <w:rPr>
          <w:rFonts w:ascii="Times New Roman" w:hAnsi="Times New Roman" w:eastAsia="Times New Roman" w:cs="Times New Roman"/>
          <w:b w:val="0"/>
          <w:sz w:val="24"/>
        </w:rPr>
        <w:t>7.5.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Action by Written Consent or Telephone Conference. Any action permitted or required by the Act, the Certificate of Formation or this Agreement to be taken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any committee thereof may be taken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consent in writing, setting forth the action to be taken, is signed by the Directors whose approval would be required if such action was taken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the writing is filed with the minutes of proceedings of the Board or committee thereof;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for so long as each of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and the [MEMBER B] has the right to designate at least one Director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such written consent shall also require the signatures of [the / at least one /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[the / one / B Director]. Such consent shall have the same force and effect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may be stated as such in any document or instrument filed with the Secretary of State, and the execution of such consent shall constitute attendance or presence in person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any committee thereof. Subject to the requirements of the Act, the Certificate of Formation or this Agreement for notice of meetings, the Directors may participate in and hold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any committee thereof by means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conference telephone or similar communications equipment by means of which all persons participating in the meeting can hear each other, and participation in such meeting shall constitute attendance and presence in person at such meeting, except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participates in the meeting for the express purpose of objecting to the transaction of any business on the ground that the meeting is not lawfully called or convened or is not called or convened in accordance with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7.6.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Committees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Board may establish committees of the Board and may delegate certain of its responsibilities to such committees.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Board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 committee comprised of three (3) Directors, all of whom shall be Independent Directors (the "</w:t>
      </w:r>
      <w:r>
        <w:rPr>
          <w:rFonts w:ascii="Times New Roman" w:hAnsi="Times New Roman" w:eastAsia="Times New Roman" w:cs="Times New Roman"/>
          <w:b/>
          <w:sz w:val="24"/>
        </w:rPr>
        <w:t>Audit Committee</w:t>
      </w:r>
      <w:r>
        <w:rPr>
          <w:rFonts w:ascii="Times New Roman" w:hAnsi="Times New Roman" w:eastAsia="Times New Roman" w:cs="Times New Roman"/>
          <w:b w:val="0"/>
          <w:sz w:val="24"/>
        </w:rPr>
        <w:t xml:space="preserve">"). The Audit Committee shall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audit committee charter in accordance with the rules of [the New York Stock Exchange, Inc. (the "</w:t>
      </w:r>
      <w:r>
        <w:rPr>
          <w:rFonts w:ascii="Times New Roman" w:hAnsi="Times New Roman" w:eastAsia="Times New Roman" w:cs="Times New Roman"/>
          <w:b/>
          <w:sz w:val="24"/>
        </w:rPr>
        <w:t>NYSE</w:t>
      </w:r>
      <w:r>
        <w:rPr>
          <w:rFonts w:ascii="Times New Roman" w:hAnsi="Times New Roman" w:eastAsia="Times New Roman" w:cs="Times New Roman"/>
          <w:b w:val="0"/>
          <w:sz w:val="24"/>
        </w:rPr>
        <w:t xml:space="preserve">")], as amended from time to time [,or any national securities exchange on which the Units are listed from time to time]. Each member of the Audit Committee shall satisfy the rules and regulations of the SEC and the NYSE or any national securities exchange on which the [Common] Units are listed from time to time, in each case as amended from time to time, pertaining to qualification for service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 committee.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Board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compensation committee comprised of three (3) Directors, all of whom shall be Independent Directors (the "</w:t>
      </w:r>
      <w:r>
        <w:rPr>
          <w:rFonts w:ascii="Times New Roman" w:hAnsi="Times New Roman" w:eastAsia="Times New Roman" w:cs="Times New Roman"/>
          <w:b/>
          <w:sz w:val="24"/>
        </w:rPr>
        <w:t>Compensation Committee</w:t>
      </w:r>
      <w:r>
        <w:rPr>
          <w:rFonts w:ascii="Times New Roman" w:hAnsi="Times New Roman" w:eastAsia="Times New Roman" w:cs="Times New Roman"/>
          <w:b w:val="0"/>
          <w:sz w:val="24"/>
        </w:rPr>
        <w:t xml:space="preserve">"). The Compensation Committee shall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compensation committee charter in accordance with the rules of [the NYSE], as amended from time to time [,or any national securities exchange on which the Units are listed from time to time]. The Compensation Committee shall be charged with setting compensation for Officers of the Company as well as administering any incentive plans put in place by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members of any committee, present in person or participating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for the transaction of business of such committee.</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members of any committee may determine its action and fix the time and place of its meetings unless the Board shall otherwise provide. Notice of such meetings shall be given to each member of the committee in the manner provided for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The Board shall have power at any time to fill vacancies in, to change the membership of, or to dissolve any such committee. Nothing herein shall be deemed to prevent the Board from appointing one or more committees consisting in whole or in part of persons who are not Directors;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no such committee shall have or may exercise any authority of the Board.</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committee designed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7.6.</w:t>
      </w:r>
      <w:r>
        <w:rPr>
          <w:rFonts w:ascii="Times New Roman" w:hAnsi="Times New Roman" w:eastAsia="Times New Roman" w:cs="Times New Roman"/>
          <w:b w:val="0"/>
          <w:sz w:val="24"/>
        </w:rPr>
        <w:t xml:space="preserve"> shall choose its own chairman and keep regular minutes of its proceedings and report the same to the Board when requested.</w:t>
      </w:r>
    </w:p>
    <w:p>
      <w:pPr>
        <w:keepNext w:val="0"/>
        <w:spacing w:before="120" w:after="0" w:line="260" w:lineRule="exact"/>
        <w:ind w:left="720" w:right="0" w:firstLine="0"/>
        <w:jc w:val="left"/>
      </w:pPr>
      <w:r>
        <w:rPr>
          <w:rFonts w:ascii="Times New Roman" w:hAnsi="Times New Roman" w:eastAsia="Times New Roman" w:cs="Times New Roman"/>
          <w:b w:val="0"/>
          <w:sz w:val="24"/>
        </w:rPr>
        <w:t>7.7.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Officers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Officers of the Company shall be appointed by the Board as provided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7.7.</w:t>
      </w:r>
      <w:r>
        <w:rPr>
          <w:rFonts w:ascii="Times New Roman" w:hAnsi="Times New Roman" w:eastAsia="Times New Roman" w:cs="Times New Roman"/>
          <w:b w:val="0"/>
          <w:sz w:val="24"/>
        </w:rPr>
        <w:t xml:space="preserve"> and [may/shall]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Chief Executive Officer (the "</w:t>
      </w:r>
      <w:r>
        <w:rPr>
          <w:rFonts w:ascii="Times New Roman" w:hAnsi="Times New Roman" w:eastAsia="Times New Roman" w:cs="Times New Roman"/>
          <w:b/>
          <w:sz w:val="24"/>
        </w:rPr>
        <w:t>CEO</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President,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Chief Financial Officer, one or more Vice Presidents (including one or more Executive or Senior Vice Presidents),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Secretary,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Treasurer and/or such other Officers with such titles and responsibilities as the Board may from time to time determine. Such Officers shall have such duties as may be designated from time to time by action of the Board.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The initial Officers of the Company are set forth on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Appointment of Officers, and the granting of titles and responsibilities thereto, other than those set forth on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shall be subject to the consent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Directors][not less than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one [B] Director for so long as each of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and [MEMBER B] are entitled to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The Board may choose not to fill any office for any period as it may deem advisable. Any two or more offices may be held by the same individual, and Officers need not be employees of the Company. Each Officer shall hold office until the one-year anniversary of the date of appointment thereof or until his or her replacement has been duly appointed and qualified, if later, and may be re-appointed one or more times by the Board on or in respect of any such anniversary, or until the earlier of his or her death, resignation or removal as hereinafter provided. The Board may remove at any time from office any Officer of the Company with or without Cause [;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for so long as (i)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is entitled to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any Officer holding the title of CEO, Chief Financial Officer or Executive Vice President [who is also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its Affiliates] may be removed without Cause only with the consent of [the / at least one /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(ii) [MEMBER B] is entitled to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any Officer holding the title of CEO, Chief Financial Officer or Executive Vice President may be removed without Cause only with the consent of [the / at least one / B] Director. Any vacancy occurring in any office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because of death, resignation, removal, disqualification or otherwise may be filled by the Board. In the case of the absence or disability of any Officer of the Company and of any person hereby authorized to act in such Officer's place during such Officer's absence or disability, the Board may by resolution delegate the powers and duties of such Officer to any other Officer, or to any other individual whom it may select.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Actions of the Company permitted to be taken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by delegation of authority by the Board may also be taken on behalf of the Company, [(i) for so long as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and [MEMBER B] are entitled to appoint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Directors, by the written action of any two (2) Directors consisting of at least one [</w:t>
      </w:r>
      <w:r>
        <w:rPr>
          <w:rFonts w:ascii="Times New Roman" w:hAnsi="Times New Roman" w:eastAsia="Times New Roman" w:cs="Times New Roman"/>
          <w:b/>
          <w:sz w:val="24"/>
        </w:rPr>
        <w:t>A</w:t>
      </w:r>
      <w:r>
        <w:rPr>
          <w:rFonts w:ascii="Times New Roman" w:hAnsi="Times New Roman" w:eastAsia="Times New Roman" w:cs="Times New Roman"/>
          <w:b w:val="0"/>
          <w:sz w:val="24"/>
        </w:rPr>
        <w:t>] Director and one [B] Director, acting in such capacity as agents and representatives of the Company or (ii)] by such other individuals as may be so authorized by action of the Board. Such actions shall be valid and binding upon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7.8.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Compensation; Reimbursement of Expenses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Directors and members of any committee established by the Board shall not be entitled to receive any compensation from the Company or any Subsidiary for services provided in their capacity as members of the Board or such committee. Directors and committee members shall be entitled to prompt reimbursement by the Company of all reasonable, documented, out-of-pocket expenses, including travel expenses, incurred in the course of the performance of their duties.</w:t>
      </w:r>
    </w:p>
    <w:p>
      <w:pPr>
        <w:keepNext w:val="0"/>
        <w:spacing w:before="120" w:after="0" w:line="260" w:lineRule="exact"/>
        <w:ind w:left="36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LIMITATION ON POWER OF BOARD OF MANAGERS</w:t>
      </w:r>
    </w:p>
    <w:p>
      <w:pPr>
        <w:keepNext w:val="0"/>
        <w:spacing w:before="120" w:after="0" w:line="260" w:lineRule="exact"/>
        <w:ind w:left="72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Approval by Majority Vote</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any other provision of this Agreement to the contrary, the Company will not take any of the following actions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admit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Member of the Company or permit any existing Member to withdraw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establish additional Classes of Units or modify the terms, conditions, rights, privileges or obligations of any existing Class of Units or other security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issue, redeem, repurchase or retire any Unit or other securities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any dividend, distribution or redemption payment with respect to any Units or other securities of the Company except to the extent provided in this Agreement or expressly set forth in the approved terms of such securities;</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approve the Initial Budget or any Annual Budget or amend any Approved Budget;</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acquire any assets (i) for which any single capital expenditure will be in excess of $[amount], or for which aggregate capital expenditures in any calendar year will be in excess of $[amount], and (ii) which have not otherwise been provided for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Approved Budget;</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commence any transaction outside the normal course of business where the Company will receive payment or acquire liabilities in excess of $[amount];</w:t>
      </w:r>
    </w:p>
    <w:p>
      <w:pPr>
        <w:keepNext w:val="0"/>
        <w:spacing w:before="120" w:after="0" w:line="260" w:lineRule="exact"/>
        <w:ind w:left="1080" w:right="0" w:firstLine="0"/>
        <w:jc w:val="left"/>
      </w:pPr>
      <w:r>
        <w:rPr>
          <w:rFonts w:ascii="Times New Roman" w:hAnsi="Times New Roman" w:eastAsia="Times New Roman" w:cs="Times New Roman"/>
          <w:b w:val="0"/>
          <w:sz w:val="24"/>
        </w:rPr>
        <w: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directly or indirectly acquire any ownership interest, or make any investment, in any subsidiary or other business or entity, or enter into any partnership or joint venture;</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authorize or permit any Subsidiary to issue or sell any equity securities or securities convertible or exercisable or exchangeable for any equity securities;</w:t>
      </w:r>
    </w:p>
    <w:p>
      <w:pPr>
        <w:keepNext w:val="0"/>
        <w:spacing w:before="120" w:after="0" w:line="260" w:lineRule="exact"/>
        <w:ind w:left="1080" w:right="0" w:firstLine="0"/>
        <w:jc w:val="left"/>
      </w:pPr>
      <w:r>
        <w:rPr>
          <w:rFonts w:ascii="Times New Roman" w:hAnsi="Times New Roman" w:eastAsia="Times New Roman" w:cs="Times New Roman"/>
          <w:b w:val="0"/>
          <w:sz w:val="24"/>
        </w:rPr>
        <w:t>(j)</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vote the shares of capital stock or other equity interests of any Subsidiary of the Company with respect to any matter coming before the stockholders or equity holders of such Subsidiary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 it being understood that the governance provisions of this Agreement (and the voting of the shares of stock or other equity interest of any Subsidiary) would apply to any Subsidiary as if the actions of such Subsidiary were actions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enter into, amend, terminate, or elect to (or exercise any right to) renew or not renew, any purchase agreement, lease or exchange of assets or any contract with any Member or any Affiliate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any party which any Member does not deal with at arm's length;</w:t>
      </w:r>
    </w:p>
    <w:p>
      <w:pPr>
        <w:keepNext w:val="0"/>
        <w:spacing w:before="120" w:after="0" w:line="260" w:lineRule="exact"/>
        <w:ind w:left="1080" w:right="0" w:firstLine="0"/>
        <w:jc w:val="left"/>
      </w:pPr>
      <w:r>
        <w:rPr>
          <w:rFonts w:ascii="Times New Roman" w:hAnsi="Times New Roman" w:eastAsia="Times New Roman" w:cs="Times New Roman"/>
          <w:b w:val="0"/>
          <w:sz w:val="24"/>
        </w:rPr>
        <w:t>(l)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any loan or advances to any other Person other than advances to employees in the ordinary course of business which do not exceed $[amount] in the aggregate outstanding at any one time for all employees;</w:t>
      </w:r>
    </w:p>
    <w:p>
      <w:pPr>
        <w:keepNext w:val="0"/>
        <w:spacing w:before="120" w:after="0" w:line="260" w:lineRule="exact"/>
        <w:ind w:left="1080" w:right="0" w:firstLine="0"/>
        <w:jc w:val="left"/>
      </w:pPr>
      <w:r>
        <w:rPr>
          <w:rFonts w:ascii="Times New Roman" w:hAnsi="Times New Roman" w:eastAsia="Times New Roman" w:cs="Times New Roman"/>
          <w:b w:val="0"/>
          <w:sz w:val="24"/>
        </w:rPr>
        <w:t>(m)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any advances or loans to any Member or any Affiliate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120" w:after="0" w:line="260" w:lineRule="exact"/>
        <w:ind w:left="1080" w:right="0" w:firstLine="0"/>
        <w:jc w:val="left"/>
      </w:pPr>
      <w:r>
        <w:rPr>
          <w:rFonts w:ascii="Times New Roman" w:hAnsi="Times New Roman" w:eastAsia="Times New Roman" w:cs="Times New Roman"/>
          <w:b w:val="0"/>
          <w:sz w:val="24"/>
        </w:rPr>
        <w:t>(n)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adopt, implement, amend or terminate any equity-based compensation arrangement or plan;</w:t>
      </w:r>
    </w:p>
    <w:p>
      <w:pPr>
        <w:keepNext w:val="0"/>
        <w:spacing w:before="120" w:after="0" w:line="260" w:lineRule="exact"/>
        <w:ind w:left="1080" w:right="0" w:firstLine="0"/>
        <w:jc w:val="left"/>
      </w:pPr>
      <w:r>
        <w:rPr>
          <w:rFonts w:ascii="Times New Roman" w:hAnsi="Times New Roman" w:eastAsia="Times New Roman" w:cs="Times New Roman"/>
          <w:b w:val="0"/>
          <w:sz w:val="24"/>
        </w:rPr>
        <w:t>(o)</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incur, assume, guarantee or suffer to exist any Indebtedness individually or in the aggregate [material to the Company] [in excess of $[_____]], or any Lien or Liens attaching individually or in the aggregate to any property or properties that could be material to the Company, other than Liens arising in the ordinary course of business;</w:t>
      </w:r>
    </w:p>
    <w:p>
      <w:pPr>
        <w:keepNext w:val="0"/>
        <w:spacing w:before="120" w:after="0" w:line="260" w:lineRule="exact"/>
        <w:ind w:left="1080" w:right="0" w:firstLine="0"/>
        <w:jc w:val="left"/>
      </w:pPr>
      <w:r>
        <w:rPr>
          <w:rFonts w:ascii="Times New Roman" w:hAnsi="Times New Roman" w:eastAsia="Times New Roman" w:cs="Times New Roman"/>
          <w:b w:val="0"/>
          <w:sz w:val="24"/>
        </w:rPr>
        <w:t>(p)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amend the general policies of the Company with respect to the hiring, evaluation and remuneration of employees;</w:t>
      </w:r>
    </w:p>
    <w:p>
      <w:pPr>
        <w:keepNext w:val="0"/>
        <w:spacing w:before="120" w:after="0" w:line="260" w:lineRule="exact"/>
        <w:ind w:left="1080" w:right="0" w:firstLine="0"/>
        <w:jc w:val="left"/>
      </w:pPr>
      <w:r>
        <w:rPr>
          <w:rFonts w:ascii="Times New Roman" w:hAnsi="Times New Roman" w:eastAsia="Times New Roman" w:cs="Times New Roman"/>
          <w:b w:val="0"/>
          <w:sz w:val="24"/>
        </w:rPr>
        <w:t>(q)</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any Distribution of cash on account of any Units except as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any Distribution of property (other than cash) to Members on account of any Units;</w:t>
      </w:r>
    </w:p>
    <w:p>
      <w:pPr>
        <w:keepNext w:val="0"/>
        <w:spacing w:before="120" w:after="0" w:line="260" w:lineRule="exact"/>
        <w:ind w:left="1080" w:right="0" w:firstLine="0"/>
        <w:jc w:val="left"/>
      </w:pPr>
      <w:r>
        <w:rPr>
          <w:rFonts w:ascii="Times New Roman" w:hAnsi="Times New Roman" w:eastAsia="Times New Roman" w:cs="Times New Roman"/>
          <w:b w:val="0"/>
          <w:sz w:val="24"/>
        </w:rPr>
        <w: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select or change the Company's independent auditor;</w:t>
      </w:r>
    </w:p>
    <w:p>
      <w:pPr>
        <w:keepNext w:val="0"/>
        <w:spacing w:before="120" w:after="0" w:line="260" w:lineRule="exact"/>
        <w:ind w:left="1080" w:right="0" w:firstLine="0"/>
        <w:jc w:val="left"/>
      </w:pPr>
      <w:r>
        <w:rPr>
          <w:rFonts w:ascii="Times New Roman" w:hAnsi="Times New Roman" w:eastAsia="Times New Roman" w:cs="Times New Roman"/>
          <w:b w:val="0"/>
          <w:sz w:val="24"/>
        </w:rPr>
        <w:t>(t)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authorize or implement any significant change in accounting policies except to the extent required by applicable law;</w:t>
      </w:r>
    </w:p>
    <w:p>
      <w:pPr>
        <w:keepNext w:val="0"/>
        <w:spacing w:before="120" w:after="0" w:line="260" w:lineRule="exact"/>
        <w:ind w:left="1080" w:right="0" w:firstLine="0"/>
        <w:jc w:val="left"/>
      </w:pPr>
      <w:r>
        <w:rPr>
          <w:rFonts w:ascii="Times New Roman" w:hAnsi="Times New Roman" w:eastAsia="Times New Roman" w:cs="Times New Roman"/>
          <w:b w:val="0"/>
          <w:sz w:val="24"/>
        </w:rPr>
        <w:t>(u)</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other action that under the Act would require the vote of any member if this Agreement did not provide otherwise;</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settle or compromise any material litigation, arbitration, investigation, audit or other proceeding [in excess of $[_____]]; </w:t>
      </w:r>
    </w:p>
    <w:p>
      <w:pPr>
        <w:keepNext w:val="0"/>
        <w:spacing w:before="120" w:after="0" w:line="260" w:lineRule="exact"/>
        <w:ind w:left="1080" w:right="0" w:firstLine="0"/>
        <w:jc w:val="left"/>
      </w:pPr>
      <w:r>
        <w:rPr>
          <w:rFonts w:ascii="Times New Roman" w:hAnsi="Times New Roman" w:eastAsia="Times New Roman" w:cs="Times New Roman"/>
          <w:b w:val="0"/>
          <w:sz w:val="24"/>
        </w:rPr>
        <w:t>(w)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permit any Subsidiary of the Company to take any of the foregoing actions; or</w:t>
      </w:r>
    </w:p>
    <w:p>
      <w:pPr>
        <w:keepNext w:val="0"/>
        <w:spacing w:before="120" w:after="0" w:line="260" w:lineRule="exact"/>
        <w:ind w:left="1080" w:right="0" w:firstLine="0"/>
        <w:jc w:val="left"/>
      </w:pPr>
      <w:r>
        <w:rPr>
          <w:rFonts w:ascii="Times New Roman" w:hAnsi="Times New Roman" w:eastAsia="Times New Roman" w:cs="Times New Roman"/>
          <w:b w:val="0"/>
          <w:sz w:val="24"/>
        </w:rPr>
        <w:t>(x)</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commit or agree to take any of the foregoing actions, unless such commitment or agreement is expressly conditioned upon the approval required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Approval by Unanimous Vote</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any other provision of this Agreement to the contrary, the Company will not take any of the following actions without the approval of all of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authorize or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Sale Event;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terminate the Company's existence or voluntarily file for or otherwise commence proceedings with respect to bankruptcy, reorganization, receivership or similar status;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commence or take any Insolvency Action (with the prior written consent of the Independent Director);</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enter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line of business or materially change the Company's business plan; and</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amend the Certificate of Formation; and</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convert the Company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form of entity as contemplated by Section 18-216 of the Act.</w:t>
      </w:r>
    </w:p>
    <w:p>
      <w:pPr>
        <w:keepNext w:val="0"/>
        <w:spacing w:before="120" w:after="0" w:line="260" w:lineRule="exact"/>
        <w:ind w:left="36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BOOKS, RECORDS, ACCOUNTING AND REPORTS</w:t>
      </w:r>
    </w:p>
    <w:p>
      <w:pPr>
        <w:keepNext w:val="0"/>
        <w:spacing w:before="120" w:after="0" w:line="260" w:lineRule="exact"/>
        <w:ind w:left="72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Maintenance of Books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shall keep minutes of the proceedings of its Members, the Board and each committee of the Board. The Company will maintain the books and records of the Company and its Subsidiaries (including the minutes of the meetings of the Members, the Board and any committee thereof) at its principal office, or such other location as the Board may determine.</w:t>
      </w:r>
    </w:p>
    <w:p>
      <w:pPr>
        <w:keepNext w:val="0"/>
        <w:spacing w:before="120" w:after="0" w:line="260" w:lineRule="exact"/>
        <w:ind w:left="720" w:right="0" w:firstLine="0"/>
        <w:jc w:val="left"/>
      </w:pP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Financial Statements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Upon the reasonable written request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the Board will cause to be prepared and furnished at the expense of the Company to such Member within ninety (90) days after the close of each Fiscal Year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unaudited balance sheet of the Company dated as of the end of such Fiscal Year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related statement of income or loss for the Company for such Fiscal Year, in each case prepared in accordance with GAAP, with the exception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of the specific investments held by the Company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required statement under GAAP will be included only at the discretion of the Board, and (b)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reflecting the Capital Accounts of the Members as of the last day of such Fiscal Year.</w:t>
      </w:r>
    </w:p>
    <w:p>
      <w:pPr>
        <w:keepNext w:val="0"/>
        <w:spacing w:before="120" w:after="0" w:line="260" w:lineRule="exact"/>
        <w:ind w:left="720" w:right="0" w:firstLine="0"/>
        <w:jc w:val="left"/>
      </w:pPr>
      <w:r>
        <w:rPr>
          <w:rFonts w:ascii="Times New Roman" w:hAnsi="Times New Roman" w:eastAsia="Times New Roman" w:cs="Times New Roman"/>
          <w:b w:val="0"/>
          <w:sz w:val="24"/>
        </w:rPr>
        <w:t>9.3.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Filings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addition to the filing of the Company's tax returns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11.7.</w:t>
      </w:r>
      <w:r>
        <w:rPr>
          <w:rFonts w:ascii="Times New Roman" w:hAnsi="Times New Roman" w:eastAsia="Times New Roman" w:cs="Times New Roman"/>
          <w:b w:val="0"/>
          <w:sz w:val="24"/>
        </w:rPr>
        <w:t>, the Board, at the Company's expense, will also cause to be duly prepared and timely filed, with appropriate Governmental Entities, all reports required to be filed by the Company with those entities under then current applicable Laws. The reports will be prepared utilizing the accounting method determined by the Board, unless otherwise required by the Code or other applicable Law.</w:t>
      </w:r>
    </w:p>
    <w:p>
      <w:pPr>
        <w:keepNext w:val="0"/>
        <w:spacing w:before="120" w:after="0" w:line="260" w:lineRule="exact"/>
        <w:ind w:left="720" w:right="0" w:firstLine="0"/>
        <w:jc w:val="left"/>
      </w:pPr>
      <w:r>
        <w:rPr>
          <w:rFonts w:ascii="Times New Roman" w:hAnsi="Times New Roman" w:eastAsia="Times New Roman" w:cs="Times New Roman"/>
          <w:b w:val="0"/>
          <w:sz w:val="24"/>
        </w:rPr>
        <w:t>9.4.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Accounts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Board shall establish and maintain one or more separate bank and investment accounts and arrangements for Company funds in the Company's name with financial institutions and firms that the Board determines. The Board may not commingle the Company's funds with the funds of any Member.</w:t>
      </w:r>
    </w:p>
    <w:p>
      <w:pPr>
        <w:keepNext w:val="0"/>
        <w:spacing w:before="120" w:after="0" w:line="260" w:lineRule="exact"/>
        <w:ind w:left="720" w:right="0" w:firstLine="0"/>
        <w:jc w:val="left"/>
      </w:pPr>
      <w:r>
        <w:rPr>
          <w:rFonts w:ascii="Times New Roman" w:hAnsi="Times New Roman" w:eastAsia="Times New Roman" w:cs="Times New Roman"/>
          <w:b w:val="0"/>
          <w:sz w:val="24"/>
        </w:rPr>
        <w:t>9.5.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Other Information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addition to the other rights specifically set forth in this Agreement, each Member shall be entitled to all information to which such Member is entitled to have access pursuant to Section 18-305(</w:t>
      </w:r>
      <w:r>
        <w:rPr>
          <w:rFonts w:ascii="Times New Roman" w:hAnsi="Times New Roman" w:eastAsia="Times New Roman" w:cs="Times New Roman"/>
          <w:b/>
          <w:sz w:val="24"/>
        </w:rPr>
        <w:t>a</w:t>
      </w:r>
      <w:r>
        <w:rPr>
          <w:rFonts w:ascii="Times New Roman" w:hAnsi="Times New Roman" w:eastAsia="Times New Roman" w:cs="Times New Roman"/>
          <w:b w:val="0"/>
          <w:sz w:val="24"/>
        </w:rPr>
        <w:t>) of the Act under the circumstances and subject to the conditions therein stated.</w:t>
      </w:r>
    </w:p>
    <w:p>
      <w:pPr>
        <w:keepNext w:val="0"/>
        <w:spacing w:before="120" w:after="0" w:line="260" w:lineRule="exact"/>
        <w:ind w:left="720" w:right="0" w:firstLine="0"/>
        <w:jc w:val="left"/>
      </w:pPr>
      <w:r>
        <w:rPr>
          <w:rFonts w:ascii="Times New Roman" w:hAnsi="Times New Roman" w:eastAsia="Times New Roman" w:cs="Times New Roman"/>
          <w:b w:val="0"/>
          <w:sz w:val="24"/>
        </w:rPr>
        <w:t>9.6.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Inspection by Members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15.1.</w:t>
      </w:r>
      <w:r>
        <w:rPr>
          <w:rFonts w:ascii="Times New Roman" w:hAnsi="Times New Roman" w:eastAsia="Times New Roman" w:cs="Times New Roman"/>
          <w:b w:val="0"/>
          <w:sz w:val="24"/>
        </w:rPr>
        <w:t xml:space="preserve"> and except as would be, upon the advice of outside counsel to the Company, necessary to preserve attorney-client, work product or similar legal privileges of the Company, any Member and any accountants, attorneys, financial advisors and other representatives of such Member may from time to time at such Member's sole expense for any commercially reasonable purpose, visit and inspect the respective properties of the Company and its Subsidiaries, examine (and make copies and extracts of) the Company's and any of its Subsidiaries' respective books, records and documents of any kind, and discuss the Company's and any of its Subsidiaries' respective affairs with its employees or independent accountants, all at such reasonable times as such Member may request upon reasonable notice.</w:t>
      </w:r>
    </w:p>
    <w:p>
      <w:pPr>
        <w:keepNext w:val="0"/>
        <w:spacing w:before="120" w:after="0" w:line="260" w:lineRule="exact"/>
        <w:ind w:left="36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ALLOCATIONS AND DISTRIBUTIONS</w:t>
      </w:r>
    </w:p>
    <w:p>
      <w:pPr>
        <w:keepNext w:val="0"/>
        <w:spacing w:before="120" w:after="0" w:line="260" w:lineRule="exact"/>
        <w:ind w:left="72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Capital Accounts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capital account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Account") will be maintained for each Member in accordance with the rules of Section 1.704-1(b)(2)(iv) of the Regulations, and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will be interpreted and applied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said Section of the Regulations. The Company may adjust the Capital Accounts of its Members to reflect revaluations of Company property whenever the adjustment would be permitted under Regulations Section 1.704-1(b)(2)(iv)(f). In the event that the Capital Accounts of the Members are so adjusted,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Capital Accounts of the Members will be adjusted in accordance with Regulations Section 1.704-1(b)(2)(iv)(g) for allocations of depreciation, depletion, amortization and gain or loss, as computed for book purposes, with respect to such property and (b) the Members' distributive shares of depreciation, depletion, amortization and gain or loss, as computed for tax purposes, with respect to such property will be determined so as to take account of the variation between the adjusted tax basis and book value of such property in the same manner as under Section 704(c) of the Code. In the event that Section 704(c) of the Code applies to Company property, the Capital Accounts of the Members will be adjusted in accordance with Regulations Section 1.704-1(b)(2)(iv)(g) for allocations of depreciation, depletion, amortization and gain or loss, as computed for book purposes, with respect to such property. The Capital Accounts will be maintained for the purpose of allocating items of income, gain, loss and deduction among the Members. Distributions to Members will be determined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10.7.</w:t>
      </w:r>
      <w:r>
        <w:rPr>
          <w:rFonts w:ascii="Times New Roman" w:hAnsi="Times New Roman" w:eastAsia="Times New Roman" w:cs="Times New Roman"/>
          <w:b w:val="0"/>
          <w:sz w:val="24"/>
        </w:rPr>
        <w:t>. Notwithstanding any provision contained herein to the contrary, no Member will be required to restore any negative balance in its Capital Account.</w:t>
      </w:r>
    </w:p>
    <w:p>
      <w:pPr>
        <w:keepNext w:val="0"/>
        <w:spacing w:before="120" w:after="0" w:line="260" w:lineRule="exact"/>
        <w:ind w:left="72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Allocations of Profits and Losses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as otherwise required by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given Tax Year, the Net Profits and Net Losses for such Tax Year shall be allocated among the Members in accordance with their Percentage Interests.</w:t>
      </w:r>
    </w:p>
    <w:p>
      <w:pPr>
        <w:keepNext w:val="0"/>
        <w:spacing w:before="120" w:after="0" w:line="260" w:lineRule="exact"/>
        <w:ind w:left="72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Special Allocations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following special allocations shall be made in the following order:</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otherwise provided in Section 1.704-2(f) of the Regulations, notwithstanding any other provision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if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net decrease in Company Minimum Gain during any Tax Year, each Member shall be specially allocated items of Company income and gain for such Tax Year (and if necessary, subsequent Tax Years)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such Member's share of the net decrease in Company Minimum Gain, determined in accordance with Section 1.704-2(g) of the Regulations. Allocations pursuant to the previous sentence shall be made in proportion to the respective amounts required to be allocated to each Member pursuant thereto. The items to be so allocated shall be determined in accordance with Sections 1.704- 2(f)(6) and 1.704-2(j)(2) of the Regulations. This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is intended to comply with the minimum gain chargeback requirement in Section 1.704-2(f) of the Regulations and shall be interpreted consistently therewith.</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otherwise provided in Section 1.704-2(i)(4) of the Regulations, notwithstanding any other provision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if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net decrease in Member Nonrecourse Debt Minimum Gain attributable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Nonrecourse Debt during any Tax Year, each Member who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the Member Nonrecourse Debt Minimum Gain attributable to such Member Nonrecourse Debt, determined in accordance with Section 1.704-2(i)(5) of the Regulations, shall be specially allocated items of Company income and gain for such Tax Year (and if necessary, subsequent Tax Years)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such Member's share of the net decrease in Member Nonrecourse Debt Minimum Gain attributable to such Member Nonrecourse Debt, determined in accordance with Section 1.704-2(i)(4) of the Regulations. Allocations pursuant to the previous sentence shall be made in proportion to the respective amounts required to be allocated to each Member pursuant thereto. The items to be so allocated shall be determined in accordance with Sections 1.704- 2(i)(4) and 1.704-2(j)(2) of the Regulations. This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is intended to comply with the minimum gain chargeback requirement in Section 1.704- 2(i)(4) of the Regulations and shall be interpreted consistently therewith.</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any Member unexpectedly receives any adjustments, allocations or distributions described in Sections 1.704-1(b)(2)(ii)(d)(4), 1.704-1(b)(2)(ii)(d)(5) or 1.704-1 (b)(2)(ii)(d)(6) of the Regulations, items of Company income and gain shall be specially allocated to each such Member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and manner sufficient to eliminate, to the extent required by the Regulations, the Adjusted Capital Account Deficit of such Member as quickly as possible, provided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allocation pursuant to this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shall be made only if and to the extent that such Member would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Adjusted Capital Account Deficit after all other allocations provided for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of this Agreement have been tentatively made as if this paragraph (c) were not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any Member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deficit Capital Account at the end of any Tax Year which is in excess of the sum of (i) the amount such Member is obligated to restore pursuant to any provision of this Agreement, and (ii) the amount such Member is deemed to be obligated to restore pursuant to the penultimate sentences of Sections 1.704-2(g)(l) and 1.704-2(i)(5) of the Regulations, each such Member shall be specially allocated items of Company income and gain in the amount of such excess as quickly as possible, provided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allocation pursuant to this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shall be made only if and to the extent that such Member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deficit Capital Account in excess of such sum after all other allocations provided for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of this Agreement have been made as if </w:t>
      </w:r>
      <w:r>
        <w:rPr>
          <w:rFonts w:ascii="Times New Roman" w:hAnsi="Times New Roman" w:eastAsia="Times New Roman" w:cs="Times New Roman"/>
          <w:b w:val="0"/>
          <w:sz w:val="24"/>
        </w:rPr>
        <w:t xml:space="preserve">paragraphs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were not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Nonrecourse Deductions for any Tax Year shall be specially allocated to the Members in proportion to their respective Membership Interests.</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Member Nonrecourse Deductions for any Tax Year shall be specially allocated to the Member who bears the economic risk of loss with respect to the Member Nonrecourse Debt to which such Member Nonrecourse Deductions are attributable in accordance with Section 1.704-2(i)(l) of the Regulations.</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the extent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adjustment to the adjusted tax basis of any Company property pursuant to Section 1.704-l(b)(2)(iv)(m)(2) or Section 1.704-1(b)(2)(iv)(m)(4) of the Regulations, is to be taken into account in determining Capital Accounts as the result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in complete liquidation of his Membership Interest, the amount of such adjustment to Capital Accounts shall be treated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item of gain (if the adjustment increases the basis of the asset) or loss (if the adjustment decreases such basis) and such gain or loss shall be specially allocated to the Members in accordance with their respective Membership Interests in the event that Section 1.704-1(b)(2)(iv)(m)(2) of the Regulations applies, or to the Members to whom such distribution was made in the event that Section 1.704-1(b)(2)(iv)(m)(4) of the Regulations applies.</w:t>
      </w:r>
    </w:p>
    <w:p>
      <w:pPr>
        <w:keepNext w:val="0"/>
        <w:spacing w:before="120" w:after="0" w:line="260" w:lineRule="exact"/>
        <w:ind w:left="1080" w:right="0" w:firstLine="0"/>
        <w:jc w:val="left"/>
      </w:pPr>
      <w:r>
        <w:rPr>
          <w:rFonts w:ascii="Times New Roman" w:hAnsi="Times New Roman" w:eastAsia="Times New Roman" w:cs="Times New Roman"/>
          <w:b w:val="0"/>
          <w:sz w:val="24"/>
        </w:rPr>
        <w: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income, gain, loss, or deduction realized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or indirect result of the issuance of Membership Interests shall be allocated among the Members so that, to the extent possible, the net amount of such items, together with all other allocations under this Agreement to each Member, shall be equal to the net amount that would have been allocated to each such Member if the items had not been realized. </w:t>
      </w:r>
    </w:p>
    <w:p>
      <w:pPr>
        <w:keepNext w:val="0"/>
        <w:spacing w:before="120" w:after="0" w:line="260" w:lineRule="exact"/>
        <w:ind w:left="72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Curative Allocations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allocations set forth in </w:t>
      </w:r>
      <w:r>
        <w:rPr>
          <w:rFonts w:ascii="Times New Roman" w:hAnsi="Times New Roman" w:eastAsia="Times New Roman" w:cs="Times New Roman"/>
          <w:b w:val="0"/>
          <w:sz w:val="24"/>
        </w:rPr>
        <w:t xml:space="preserve">paragraphs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through </w:t>
      </w: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of this Agreement (the "Regulatory Allocations") are intended to comply with certain requirements of the Regulations. It is the intent of the Members that, to the extent possible, all Regulatory Allocations shall be offset either with other Regulatory Allocations or with special allocations of other items of Company income, gain, loss or deduction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Therefore, notwithstanding any other provision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of this Agreement (other than the Regulatory Allocations), the Company shall make such offsetting special allocations of Company income, gain, loss or deduction in whatever manner the Board determines appropriate so that, after such offsetting allocations are made, each Member's Capital Account balance is, to the extent possible, equal to the Capital Account balance such Members would have had if the Regulatory Allocations were not part of the Agreement and all Company items were allocated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of this Agreement and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Loss Limitation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Losses allocated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hereof shall not exceed the maximum amount of losses that can be allocated without causing any Member to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Adjusted Capital Account Deficit at the end of any taxable year. In the event some but not all of the Members would have Adjusted Capital Account Deficits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consequence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allocation of losses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hereof, the limitation set forth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shall be applied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by Member basis, and losses not allocable to any Member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such limitation shall be allocated to the other Members in accordance with the positive balances of such Members' Capital Accounts so as to allocate the maximum permissible losses to each Member under Section 1.704-1(b)(2)(ii)(d) of the Regulations.</w:t>
      </w:r>
    </w:p>
    <w:p>
      <w:pPr>
        <w:keepNext w:val="0"/>
        <w:spacing w:before="120" w:after="0" w:line="260" w:lineRule="exact"/>
        <w:ind w:left="72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Other Allocation Rules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For purposes of determining the Net Profits, Net Losses, or any other items allocable to any period, Net Profits, Net Losses, and any such other items shall be determined by the Board using any permissible method under Section 706 of the Code and the Regulations thereunder.</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otherwise provided in this Agreement, all items of Company income, gain, loss, deduction, and any other allocations not otherwise provided for shall be divided among the Members in the same proportions as they share Net Profits or Net Losses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for that Tax Year.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 are aware of the income tax consequences of the allocations made by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and hereby agree to be bound by the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in reporting their share of Company income and loss for income tax purposes.</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Solely for purposes of determining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proportionate share of the "excess nonrecourse liabilities" of the Company within the meaning of Section 1.752- 3(</w:t>
      </w:r>
      <w:r>
        <w:rPr>
          <w:rFonts w:ascii="Times New Roman" w:hAnsi="Times New Roman" w:eastAsia="Times New Roman" w:cs="Times New Roman"/>
          <w:b/>
          <w:sz w:val="24"/>
        </w:rPr>
        <w:t>a</w:t>
      </w:r>
      <w:r>
        <w:rPr>
          <w:rFonts w:ascii="Times New Roman" w:hAnsi="Times New Roman" w:eastAsia="Times New Roman" w:cs="Times New Roman"/>
          <w:b w:val="0"/>
          <w:sz w:val="24"/>
        </w:rPr>
        <w:t>)(3) of the Regulations, the Members' interests in Company profits are in proportion to their respective Membership Interests.</w:t>
      </w:r>
    </w:p>
    <w:p>
      <w:pPr>
        <w:keepNext w:val="0"/>
        <w:spacing w:before="120" w:after="0" w:line="260" w:lineRule="exact"/>
        <w:ind w:left="72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Tax Allocations: Code Section 704(c)</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accordance with Section 704(c) of the Code and the Regulations thereunder, income, gain, loss, and deduction with respect to any property contributed to the capital of the Company shall, solely for tax purposes, be allocated among the Members so as to take account of any variation between the adjusted basis of such property to the Company for federal income tax purposes and the Gross Asset Value of such property. In the event the Gross Asset Value of any Company property is adjusted pursuant to this Agreement, subsequent allocations of income, gain, loss, and deduction with respect to such property shall take into account any variation between the adjusted gross basis of such property for federal income tax purposes and its Gross Asset Value in the same manner as under Section 704(c) of the Code and the Regulations thereunder. Any elections or other decisions relating to such allocations shall be made by the Board of Managers in any manner that reasonably reflects the purpose and intention of this Agreement. Allocations pursuant to this Section are solely for purposes of federal, state, and local income taxes and shall not affect, or in any way be taken into account in computing, any Member's Capital Account or share of profits, losses, other items, or distributions pursuant to any provision of this Agreement. Unless the Members decide otherwise, the "traditional method" as defined in Section 1.704-3 of the Regulations shall be used for any adjustments and calculations made under Section 704(c) of the Code.</w:t>
      </w:r>
    </w:p>
    <w:p>
      <w:pPr>
        <w:keepNext w:val="0"/>
        <w:spacing w:before="120" w:after="0" w:line="260" w:lineRule="exact"/>
        <w:ind w:left="72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Distributions Relating to Units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Following the end of each Fiscal Year of the Company, the Board,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Directors (or, in the absence of action by the Board by the Members by Majority Vote without the approval of the Board) will determine the amount of Distributable Profits for the Fiscal Year. As soon as reasonably practicable following the end of the Fiscal Year, to the extent legally available, the Company will apply any available Distributable Profits to make Tax Distributions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10.8.</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The Company will distribute any remaining Distributable Profits to the Members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10.8.</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During the course of any Fiscal Year, the Company may pay advances on the annual distributions as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10.8.</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10.8.</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10.8.</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with respect to each taxable year in which the Company is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the Company will distribute to each Member (such distribution,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Distribution</w:t>
      </w:r>
      <w:r>
        <w:rPr>
          <w:rFonts w:ascii="Times New Roman" w:hAnsi="Times New Roman" w:eastAsia="Times New Roman" w:cs="Times New Roman"/>
          <w:b w:val="0"/>
          <w:sz w:val="24"/>
        </w:rPr>
        <w:t xml:space="preserve">") out of Distributable Profits (to the extent legally available)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assumed federal and state income tax liability that would be incurred by such Member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uniform rate (determined as provided in this Section 10.10(b)) with respect to such Member's distributive share of the Company's taxable net income for the year. In calculating the amount of any Tax Distribution, the Company will assume that each Member is taxable at the highest applicable combined effective federal, state and local income tax rate, giving effect to the different tax rates attributable to different types of income earned by the Company, and the limited deductibility of state and local taxes for federal income tax purposes; provided that the tax rate for all such determinations will be the tax rate applicable to the individual Member who resides in the jurisdiction with the highest combined effective income tax rate, as determined by the Board in consultation with the Company's accountants. Each Tax Distribution will be treated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 on the Member's rights to distributions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10.8.</w:t>
      </w:r>
      <w:r>
        <w:rPr>
          <w:rFonts w:ascii="Times New Roman" w:hAnsi="Times New Roman" w:eastAsia="Times New Roman" w:cs="Times New Roman"/>
          <w:b w:val="0"/>
          <w:sz w:val="24"/>
        </w:rPr>
        <w:t>(c)</w:t>
      </w:r>
      <w:r>
        <w:rPr>
          <w:rFonts w:ascii="Times New Roman" w:hAnsi="Times New Roman" w:eastAsia="Times New Roman" w:cs="Times New Roman"/>
          <w:b w:val="0"/>
          <w:sz w:val="24"/>
        </w:rPr>
        <w:t>, and will reduce the amount of the first such distributions dollar-for-dollar.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Distributable Profits will be distributed each year, to the extent available, as the Board may determine, among the Members in proportion to the Units held by each Member.</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may make quarterly advances to the Members to assist the Members in paying federal and state estimated taxes. Any such quarterly advance will reduce the amount of the annual Tax Distribution by the same amount, and will similarly be treated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 on future distributions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10.8.</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In the event that the advances paid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10.8.</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to any Member exceed the amount of the Member's annual distribution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10.8.</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Tax Distribution, respectively, the Member will return the excess amount to the Company promptly upon request.</w:t>
      </w:r>
    </w:p>
    <w:p>
      <w:pPr>
        <w:keepNext w:val="0"/>
        <w:spacing w:before="120" w:after="0" w:line="260" w:lineRule="exact"/>
        <w:ind w:left="720" w:right="0" w:firstLine="0"/>
        <w:jc w:val="left"/>
      </w:pP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Withholding Taxes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Member shall, to the fullest extent permitted by applicable Law, indemnify and hold harmless each Person who is or who is deemed to be the responsible withholding agent for U.S. federal, state, local or foreign income tax purposes against all claims, liabilities and expenses of whatever nature relating to such Person's obligation to withhold and to pay over, or otherwise pay, any withholding or other taxes payable by the Company under Section 1446 of the Code or otherwise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such Member's participation in the Company except for any such claims, liabilities and expenses resulting from such Person's willful malfeasance, recklessness or negligence.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 other provision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or this Agreement, each Member hereby authorizes the Company to withhold and to pay over, or otherwise pay, any withholding or other taxes payable by the Company or any of its Affiliates (pursuant to Section 1446 or any other provision of the Code or any provision of U.S. federal, state, local or foreign tax Law) with respect to such Member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such Member's participation in the Company; and if and to the extent that the Company will be required to withhold or pay any such withholding or other taxes, such Member will be deemed for all purposes of this Agreement to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payment from the Company as of the time such withholding or other tax is required to be paid, which payment will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with respect to such Member's Interest in the Company to the extent that the Member (or any successor to such Member's Interest in the Company) is then entitled to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To the extent that the aggregate of such payments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for any period exceeds the distributions to which such Member is entitled for such period, the Board will notify such Member as to the amount of such excess and such Member will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prompt payment to the Company of such excess amount by wire transfer.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Company makes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in kind and such distribution is subject to withholding or other taxes payable by the Company on behalf of any Member (the "</w:t>
      </w:r>
      <w:r>
        <w:rPr>
          <w:rFonts w:ascii="Times New Roman" w:hAnsi="Times New Roman" w:eastAsia="Times New Roman" w:cs="Times New Roman"/>
          <w:b/>
          <w:sz w:val="24"/>
        </w:rPr>
        <w:t>Withheld Amount</w:t>
      </w:r>
      <w:r>
        <w:rPr>
          <w:rFonts w:ascii="Times New Roman" w:hAnsi="Times New Roman" w:eastAsia="Times New Roman" w:cs="Times New Roman"/>
          <w:b w:val="0"/>
          <w:sz w:val="24"/>
        </w:rPr>
        <w:t xml:space="preserve">"), the Board will notify such Member as to the extent (if any) of the Withheld Amount and such Member will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prompt payment to the Company of the Withheld Amount by wire transfer.</w:t>
      </w:r>
    </w:p>
    <w:p>
      <w:pPr>
        <w:keepNext w:val="0"/>
        <w:spacing w:before="120" w:after="0" w:line="260" w:lineRule="exact"/>
        <w:ind w:left="360" w:right="0" w:firstLine="0"/>
        <w:jc w:val="left"/>
      </w:pPr>
      <w:r>
        <w:rPr>
          <w:rFonts w:ascii="Times New Roman" w:hAnsi="Times New Roman" w:eastAsia="Times New Roman" w:cs="Times New Roman"/>
          <w:b w:val="0"/>
          <w:sz w:val="24"/>
        </w:rPr>
        <w:t>ARTICLE XI.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p>
    <w:p>
      <w:pPr>
        <w:keepNext w:val="0"/>
        <w:spacing w:before="120" w:after="0" w:line="260" w:lineRule="exact"/>
        <w:ind w:left="720" w:right="0" w:firstLine="0"/>
        <w:jc w:val="left"/>
      </w:pPr>
      <w:r>
        <w:rPr>
          <w:rFonts w:ascii="Times New Roman" w:hAnsi="Times New Roman" w:eastAsia="Times New Roman" w:cs="Times New Roman"/>
          <w:b w:val="0"/>
          <w:sz w:val="24"/>
        </w:rPr>
        <w:t>11.1.</w:t>
      </w:r>
      <w:r>
        <w:rPr>
          <w:rFonts w:ascii="Times New Roman" w:hAnsi="Times New Roman" w:eastAsia="Times New Roman" w:cs="Times New Roman"/>
          <w:b w:val="0"/>
          <w:sz w:val="24"/>
        </w:rPr>
        <w:t xml:space="preserve"> Tax Matters Partner.</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[name] will be the initial tax matters partner of the Company as provided in the Regulations under Section 6231 of the Code and any analogous provisions of state Law and in such capacity is referred to as the "</w:t>
      </w:r>
      <w:r>
        <w:rPr>
          <w:rFonts w:ascii="Times New Roman" w:hAnsi="Times New Roman" w:eastAsia="Times New Roman" w:cs="Times New Roman"/>
          <w:b/>
          <w:sz w:val="24"/>
        </w:rPr>
        <w:t>Tax Matters Partner</w:t>
      </w:r>
      <w:r>
        <w:rPr>
          <w:rFonts w:ascii="Times New Roman" w:hAnsi="Times New Roman" w:eastAsia="Times New Roman" w:cs="Times New Roman"/>
          <w:b w:val="0"/>
          <w:sz w:val="24"/>
        </w:rPr>
        <w:t>." Each Member, by the execution of this Agreement, consents to such designation of the Tax Matters Partner and agrees to execute, certify, acknowledge, deliver, swear to, file and record at the appropriate public offices such documents as may be necessary or appropriate to evidence such consent. The Tax Matters Partner, on behalf of the Company and the Members (with respect to the Company), will be permitted to make any election under the Code, the Regulations or other legal requirements relating to taxes that it in good faith believes to be in the best interests of the Company and the Members.</w:t>
      </w:r>
    </w:p>
    <w:p>
      <w:pPr>
        <w:keepNext w:val="0"/>
        <w:spacing w:before="120" w:after="0" w:line="260" w:lineRule="exact"/>
        <w:ind w:left="720" w:right="0" w:firstLine="0"/>
        <w:jc w:val="left"/>
      </w:pPr>
      <w:r>
        <w:rPr>
          <w:rFonts w:ascii="Times New Roman" w:hAnsi="Times New Roman" w:eastAsia="Times New Roman" w:cs="Times New Roman"/>
          <w:b w:val="0"/>
          <w:sz w:val="24"/>
        </w:rPr>
        <w:t>11.2.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Certain Authorizations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Tax Matters Partner will represent the Company, at the Company's expense, in connection with all examinations of the Company's affairs by tax authorities including any resulting administrative or judicial proceedings. Without limiting the generality of the foregoing, the Tax Matters Partner is hereby authorized, but not required:</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enter into any settlement with the IRS with respect to any tax audit or judicial review, in which agreement the Tax Matters Partner may expressly state that such agreement will bind the other Members except that such settlement agreement will not bind any Member that (within the time prescribed pursuant to the Code and Regulations) files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with the IRS providing that the Tax Matters Partner will not have the authority to enter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settlement agreement on behalf of such Member;</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administrative adjustment at the Company level of any item required to be taken into account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for tax purposes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Final Adjustment</w:t>
      </w:r>
      <w:r>
        <w:rPr>
          <w:rFonts w:ascii="Times New Roman" w:hAnsi="Times New Roman" w:eastAsia="Times New Roman" w:cs="Times New Roman"/>
          <w:b w:val="0"/>
          <w:sz w:val="24"/>
        </w:rPr>
        <w:t xml:space="preserve">") is mailed to the Tax Matters Partner, to seek judicial review of such Final Adjustment, including the filing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for readjustment with the Tax Court, the District Court of the United States for the district in which the Company's principal place of business is located, or elsewhere as allowed by Law, or the United States Claims Court;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intervene in any action brought by any Member for judicial review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Adjustment;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administrative adjustment with the IRS at any time, and if any part of such request is not allowed by the IRS,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for judicial review with respect to such request;</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with the IRS to extend the period for assessing any tax that is attributable to any item required to be taken into account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for tax purposes,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item affected by such item; and</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take any other action on behalf of the Members (with respect to the Company) or the Company in connection with any administrative or judicial tax proceeding to the extent permitted by applicable Law or the Regulations.</w:t>
      </w:r>
    </w:p>
    <w:p>
      <w:pPr>
        <w:keepNext w:val="0"/>
        <w:spacing w:before="120" w:after="0" w:line="260" w:lineRule="exact"/>
        <w:ind w:left="720" w:right="0" w:firstLine="0"/>
        <w:jc w:val="left"/>
      </w:pPr>
      <w:r>
        <w:rPr>
          <w:rFonts w:ascii="Times New Roman" w:hAnsi="Times New Roman" w:eastAsia="Times New Roman" w:cs="Times New Roman"/>
          <w:b w:val="0"/>
          <w:sz w:val="24"/>
        </w:rPr>
        <w:t>11.3.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Indemnity of Tax Matters Partner</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shall, to the fullest extent permitted by Law, indemnify and reimburse the Tax Matters Partner for all expenses (including legal and accounting fees) incurred as Tax Matters Partner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w:t>
      </w:r>
      <w:r>
        <w:rPr>
          <w:rFonts w:ascii="Times New Roman" w:hAnsi="Times New Roman" w:eastAsia="Times New Roman" w:cs="Times New Roman"/>
          <w:b w:val="0"/>
          <w:sz w:val="24"/>
        </w:rPr>
        <w:t xml:space="preserve"> in connection with any administrative or judicial proceeding with respect to the tax liability of the Members [as long as the Tax Matters Partner has determined in good faith that its course of conduct was in, or not opposed to, the best interest of the Company]. The payment of all such expenses will be made before any distributions are made to the Members, and will not be considered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hereunder. The taking of any action and the incurring of any expense by the Tax Matters Partner in connection with any such proceeding, except to the extent provided herein or required by Law,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in the sole discretion of the Tax Matters Partner and the provisions on limitations of liability of the Tax Matters Partner and indemnification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will be fully applicable to the Tax Matters Partner in his or her capacity as such;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the foregoing will not apply to any action or failure to act by the Tax Matters Partner which constitutes fraud, gross negligence or willful misconduct of the Tax Matters Partner.</w:t>
      </w:r>
    </w:p>
    <w:p>
      <w:pPr>
        <w:keepNext w:val="0"/>
        <w:spacing w:before="120" w:after="0" w:line="260" w:lineRule="exact"/>
        <w:ind w:left="720" w:right="0" w:firstLine="0"/>
        <w:jc w:val="left"/>
      </w:pPr>
      <w:r>
        <w:rPr>
          <w:rFonts w:ascii="Times New Roman" w:hAnsi="Times New Roman" w:eastAsia="Times New Roman" w:cs="Times New Roman"/>
          <w:b w:val="0"/>
          <w:sz w:val="24"/>
        </w:rPr>
        <w:t>11.4.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Information Furnished</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the extent and in the manner provided by applicable Law and Regulations, the Tax Matters Partner may furnish the name, address, profits interest, and taxpayer identification number of each Member and any Transferee to the IRS.</w:t>
      </w:r>
    </w:p>
    <w:p>
      <w:pPr>
        <w:keepNext w:val="0"/>
        <w:spacing w:before="120" w:after="0" w:line="260" w:lineRule="exact"/>
        <w:ind w:left="720" w:right="0" w:firstLine="0"/>
        <w:jc w:val="left"/>
      </w:pPr>
      <w:r>
        <w:rPr>
          <w:rFonts w:ascii="Times New Roman" w:hAnsi="Times New Roman" w:eastAsia="Times New Roman" w:cs="Times New Roman"/>
          <w:b w:val="0"/>
          <w:sz w:val="24"/>
        </w:rPr>
        <w:t>11.5.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 of Proceedings, Etc</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Tax Matters Partner shall notify each Member of any audit that is brought to the attention of the Tax Matters Partner by notice from the IRS, and shall forward to each Member copies of any written notices, correspondence, reports or other documents received by the Tax Matters Partner in connection with such audit within ten (10) Business Days following its notification by the IRS or its receipt, as the case may be.  The Tax Matters Partner shall keep each Member informed of any administrative and judicial proceedings for the adjustment at the Company level of any item required to be taken into account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for income tax purposes or any extension of the period of limitations for making assessments of any tax against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with respect to any Company item, or of any agreement with the IRS that would result in any material change either in income or loss as previously reported.</w:t>
      </w:r>
    </w:p>
    <w:p>
      <w:pPr>
        <w:keepNext w:val="0"/>
        <w:spacing w:before="120" w:after="0" w:line="260" w:lineRule="exact"/>
        <w:ind w:left="720" w:right="0" w:firstLine="0"/>
        <w:jc w:val="left"/>
      </w:pPr>
      <w:r>
        <w:rPr>
          <w:rFonts w:ascii="Times New Roman" w:hAnsi="Times New Roman" w:eastAsia="Times New Roman" w:cs="Times New Roman"/>
          <w:b w:val="0"/>
          <w:sz w:val="24"/>
        </w:rPr>
        <w:t>11.6.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Notices to Tax Matters Partner</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Member that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administrative proceeding under Section 6233 of the Code relating to the Company will promptly notify the Tax Matters Partner of the treatment of any Company item on such Member's federal income tax return that is or may be inconsistent with the treatment of that item on the Company's return. Any Member that enters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settlement agreement with the IRS with respect to any Company item shall notify the Tax Matters Partner of such agreement and its terms within thirty (30) days after its date and the Tax Matters Partner shall notify the other Members of the settlement agreement within thirty (30) days of such notification.</w:t>
      </w:r>
    </w:p>
    <w:p>
      <w:pPr>
        <w:keepNext w:val="0"/>
        <w:spacing w:before="120" w:after="0" w:line="260" w:lineRule="exact"/>
        <w:ind w:left="720" w:right="0" w:firstLine="0"/>
        <w:jc w:val="left"/>
      </w:pPr>
      <w:r>
        <w:rPr>
          <w:rFonts w:ascii="Times New Roman" w:hAnsi="Times New Roman" w:eastAsia="Times New Roman" w:cs="Times New Roman"/>
          <w:b w:val="0"/>
          <w:sz w:val="24"/>
        </w:rPr>
        <w:t>11.7.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Fiscal Year; Tax Returns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Company's taxable year shall be the Fiscal Year.</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the Company's expense, the [Tax Matters Partner] [Board] will cause the income tax returns for the Company to be duly prepared and timely filed with the appropriate authorities and to have prepared and to furnish to each Member, within ninety (90) days following the end of each Fiscal Year or as soon as reasonably practical thereafter, such information with respect to the Company as is necessary to enable the Members to prepare their federal, state and other income tax returns.</w:t>
      </w:r>
    </w:p>
    <w:p>
      <w:pPr>
        <w:keepNext w:val="0"/>
        <w:spacing w:before="120" w:after="0" w:line="260" w:lineRule="exact"/>
        <w:ind w:left="360" w:right="0" w:firstLine="0"/>
        <w:jc w:val="left"/>
      </w:pPr>
      <w:r>
        <w:rPr>
          <w:rFonts w:ascii="Times New Roman" w:hAnsi="Times New Roman" w:eastAsia="Times New Roman" w:cs="Times New Roman"/>
          <w:b w:val="0"/>
          <w:sz w:val="24"/>
        </w:rPr>
        <w:t>ARTICLE XII.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 RIGHTS AND POWERS OF THE MEMBERS</w:t>
      </w:r>
    </w:p>
    <w:p>
      <w:pPr>
        <w:keepNext w:val="0"/>
        <w:spacing w:before="120" w:after="0" w:line="260" w:lineRule="exact"/>
        <w:ind w:left="720" w:right="0" w:firstLine="0"/>
        <w:jc w:val="left"/>
      </w:pPr>
      <w:r>
        <w:rPr>
          <w:rFonts w:ascii="Times New Roman" w:hAnsi="Times New Roman" w:eastAsia="Times New Roman" w:cs="Times New Roman"/>
          <w:b w:val="0"/>
          <w:sz w:val="24"/>
        </w:rPr>
        <w:t>12.1.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Limited Liability of Members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as otherwise required by the Act, the debts, obligations and liabilities of the Company, whether arising in contract, tort or otherwise, will be solely the debts, obligations and liabilities of the Company, and no Member will be obligated personally for any such debt, obligation or liability of the Company solely by reason of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All Persons dealing with the Company will look solely to the assets of the Company for the payment of the debts, obligations or liabilities of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12.2.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Members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of the Persons listed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hereto, by virtue of the execution of this Agreement,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Subject to compliance with the Act and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Person shall be admitted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pursuant to the terms of this Agreement, whether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Interest or otherwise, only if and when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such Person received such Interest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permitted under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and (b) the Company received written instruments of such Person (including such Person's consent to be bound by this Agreement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satisfactory to the Company, as reasonably determined. Upon admission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upon any Member ceasing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the books and records of the Company and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hereto shall be revised accordingly. Any amendment or revision to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made in accordance with this Agreement shall not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to this Agreement for purposes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12.3.</w:t>
      </w:r>
      <w:r>
        <w:rPr>
          <w:rFonts w:ascii="Times New Roman" w:hAnsi="Times New Roman" w:eastAsia="Times New Roman" w:cs="Times New Roman"/>
          <w:b w:val="0"/>
          <w:sz w:val="24"/>
        </w:rPr>
        <w:t xml:space="preserve">. Any reference in this Agreement to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shall be deemed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such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as amended and in effect from time to time.</w:t>
      </w:r>
    </w:p>
    <w:p>
      <w:pPr>
        <w:keepNext w:val="0"/>
        <w:spacing w:before="120" w:after="0" w:line="260" w:lineRule="exact"/>
        <w:ind w:left="720" w:right="0" w:firstLine="0"/>
        <w:jc w:val="left"/>
      </w:pPr>
      <w:r>
        <w:rPr>
          <w:rFonts w:ascii="Times New Roman" w:hAnsi="Times New Roman" w:eastAsia="Times New Roman" w:cs="Times New Roman"/>
          <w:b w:val="0"/>
          <w:sz w:val="24"/>
        </w:rPr>
        <w:t>12.3.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Withdrawal of Members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Member may withdraw or resign from the Company without approval of such action by [Majority Vote] [Supermajority Vote], except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dissolution of the Company or as otherwise provided in the Act or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12.4.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Management and Control</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no event will any Member, in its capacity as such, have any right or authority to act for or bind the Company, and except as expressly provided in this Agreement or any other agreement between such Member and the Company, no Member in its capacity as such will take part in or interfere in any manner with the management of the business and affairs of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12.5.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Specific Limitations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Member will have the right or power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make voluntary Capital Contributions or contribute any property to the Company other than cash, except as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5.3.</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(b) cause the dissolution of the Company, except as set forth in this Agreement, or (c) upon any distribution, including any liquidating distribution, require that property other than cash be distributed by the Company. Except as otherwise set forth in this Agreement, no Member will have priority over any other Member either as to the return of its Capital Contribution or as to Net Profit, Net Loss or distributions. Other than upon the termination and dissolution of the Company as provided by this Agreement, there has been no time agreed upon when distribution in liquidation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Interest will be made.</w:t>
      </w:r>
    </w:p>
    <w:p>
      <w:pPr>
        <w:keepNext w:val="0"/>
        <w:spacing w:before="120" w:after="0" w:line="260" w:lineRule="exact"/>
        <w:ind w:left="720" w:right="0" w:firstLine="0"/>
        <w:jc w:val="left"/>
      </w:pPr>
      <w:r>
        <w:rPr>
          <w:rFonts w:ascii="Times New Roman" w:hAnsi="Times New Roman" w:eastAsia="Times New Roman" w:cs="Times New Roman"/>
          <w:b w:val="0"/>
          <w:sz w:val="24"/>
        </w:rPr>
        <w:t>12.6.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Amendments to Agreement; Waiver</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limitations contained elsewhere herein, this Agreement may be modified or amended only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any modification or amendment that materially and adversely affects the rights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that materially and disproportionately discriminates against such Member in relation to the other Members shall require the consent of such Member] [that any amendment to the following provisions shall require the consent of each Member: [Sections       ]]. Notwithstanding the foregoing provision, this Agreement may be amended by the Board, if (i) such amendment is being executed to reflect the establishment of any other Class of Units previously approved in accordance with the preceding sentence, or (ii) such amendment is being executed to reflect the acceptance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Member or the issuance of new Units previously approved by Majority Vote (including by the approval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equity incentive plan expressly permitting such action). All amendments to this Agreement will be sent to each Member promptly after the effectiveness thereof.</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Board will cause to be prepared and filed any amendment to the Certificate of Formation that may be required to be filed under the Act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consequence of any amendment to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modification or amendment to this Agreement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w:t>
      </w:r>
      <w:r>
        <w:rPr>
          <w:rFonts w:ascii="Times New Roman" w:hAnsi="Times New Roman" w:eastAsia="Times New Roman" w:cs="Times New Roman"/>
          <w:b w:val="0"/>
          <w:sz w:val="24"/>
        </w:rPr>
        <w:t xml:space="preserve"> will be binding on all Members.</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waiver of any term or provision of this Agreement shall be effective unless in writing signed by the party to be charged. The waiver by any party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any term or provision of this Agreement shall not be construed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any subsequent breach.</w:t>
      </w:r>
    </w:p>
    <w:p>
      <w:pPr>
        <w:keepNext w:val="0"/>
        <w:spacing w:before="120" w:after="0" w:line="260" w:lineRule="exact"/>
        <w:ind w:left="360" w:right="0" w:firstLine="0"/>
        <w:jc w:val="left"/>
      </w:pPr>
      <w:r>
        <w:rPr>
          <w:rFonts w:ascii="Times New Roman" w:hAnsi="Times New Roman" w:eastAsia="Times New Roman" w:cs="Times New Roman"/>
          <w:b w:val="0"/>
          <w:sz w:val="24"/>
        </w:rPr>
        <w:t>ARTICLE XIII.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DISSOLUTION OF COMPANY</w:t>
      </w:r>
    </w:p>
    <w:p>
      <w:pPr>
        <w:keepNext w:val="0"/>
        <w:spacing w:before="120" w:after="0" w:line="260" w:lineRule="exact"/>
        <w:ind w:left="720" w:right="0" w:firstLine="0"/>
        <w:jc w:val="left"/>
      </w:pPr>
      <w:r>
        <w:rPr>
          <w:rFonts w:ascii="Times New Roman" w:hAnsi="Times New Roman" w:eastAsia="Times New Roman" w:cs="Times New Roman"/>
          <w:b w:val="0"/>
          <w:sz w:val="24"/>
        </w:rPr>
        <w:t>13.1.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Dissolution and Distribution of Company Assets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as may be permitted in accordance with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no Member shall have the right to, and each Member hereby agrees that it shall not, to the fullest extent permitted by law, seek to dissolve or cause the dissolution of the Company or to seek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partial or whole distribution or sale of Company Assets whether by court action or otherwise, it being agreed that any actual or attempted dissolution, distribution or sale would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hardship to the Company and the remaining Members.</w:t>
      </w:r>
    </w:p>
    <w:p>
      <w:pPr>
        <w:keepNext w:val="0"/>
        <w:spacing w:before="120" w:after="0" w:line="260" w:lineRule="exact"/>
        <w:ind w:left="720" w:right="0" w:firstLine="0"/>
        <w:jc w:val="left"/>
      </w:pPr>
      <w:r>
        <w:rPr>
          <w:rFonts w:ascii="Times New Roman" w:hAnsi="Times New Roman" w:eastAsia="Times New Roman" w:cs="Times New Roman"/>
          <w:b w:val="0"/>
          <w:sz w:val="24"/>
        </w:rPr>
        <w:t>13.2.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Events of Dissolution or Liquidation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Upon the first to occur of the following, the joint venture created hereby shall be dissolved in accordance with the procedures and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subject to the other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 by the Majority Vote of the Members to dissolve] [the election of all the Members to dissolve];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determination of the Board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Directors;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13.1.</w:t>
      </w:r>
      <w:r>
        <w:rPr>
          <w:rFonts w:ascii="Times New Roman" w:hAnsi="Times New Roman" w:eastAsia="Times New Roman" w:cs="Times New Roman"/>
          <w:b w:val="0"/>
          <w:sz w:val="24"/>
        </w:rPr>
        <w:t xml:space="preserve">, the entry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decree of administrative or judicial dissolution of the Company under the Act;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liquidation or sale of all or substantially all of the assets of the Company and its subsidiaries, whether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transaction or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transactions, and the distribution of the net proceeds therefrom.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Subject to the foregoing termination rights, the death, retirement, resignation, expulsion, bankruptcy or dissolution of any Member, or the admission of additional Members or substitute Members shall not automatically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hereunder, and the Company will continue in existence notwithstanding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subject to the terms and conditions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13.3.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Wind-up of Affairs and Liquidation</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dissolution of the Company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the Company will provide notice of such dissolution to the Members and will engage in no further business other than that which is necessary to perform existing obligations, and will immediately commence to wind up its affairs.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Board shall act as the liquidator or may appoint one or more Members as liquidator. The liquidator shall proceed diligently to wind up the affairs of the Company and make final distributions as provided herein and in the Act. The costs of liquidation shall be borne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expense.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promptly as possible after dissolution and again after final liquidation, but in no event later than thirty (30) days after the dissolution or the final liquidation, as applicable, the liquidator shall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proper accounting to be made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recognized firm of certified public accountants of the Company's assets, liabilities and operations through the last day of the calendar month in which the dissolution occurs or the final liquidation is completed, as applicable.</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liquidator shall cause the notice described in the Act to be mailed to each known creditor of and claimant against the Company in the manner described thereunder.</w:t>
      </w:r>
    </w:p>
    <w:p>
      <w:pPr>
        <w:keepNext w:val="0"/>
        <w:spacing w:before="120" w:after="0" w:line="260" w:lineRule="exact"/>
        <w:ind w:left="720" w:right="0" w:firstLine="0"/>
        <w:jc w:val="left"/>
      </w:pPr>
      <w:r>
        <w:rPr>
          <w:rFonts w:ascii="Times New Roman" w:hAnsi="Times New Roman" w:eastAsia="Times New Roman" w:cs="Times New Roman"/>
          <w:b w:val="0"/>
          <w:sz w:val="24"/>
        </w:rPr>
        <w:t>13.4.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Final Distribution of Proceeds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cash proceeds from the liquidation of Company Assets shall then be applied or distributed by the Company in the following order:</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first, to the creditors of the Company (including, without limitation, to Members who are creditors to the extent permitted by law) in satisfaction of liabilities of the Company other than liabilities for distributions to Members pursuant to Sections 18-601, 18-604 or 18-606 of the Act; and to the setting up of any reserves for contingencies which the Members may reasonably consider necessary;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second, to Members and former Members in satisfaction of liabilities, if any, for distributions pursuant to Sections 18-601, 18-604 or 18-606 of the Act, and to the setting up of any reserves therefor;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thereafter, to the Members (i) first, in accordance with their respective positive Capital Account balances and (ii) second, in accordance with their Percentage Interests. The Capital Account balances shall be determined after taking into account all Capital Account adjustments for the accounting period during which such liquidation occurs (other than those made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distributions set forth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13.4.</w:t>
      </w:r>
      <w:r>
        <w:rPr>
          <w:rFonts w:ascii="Times New Roman" w:hAnsi="Times New Roman" w:eastAsia="Times New Roman" w:cs="Times New Roman"/>
          <w:b w:val="0"/>
          <w:sz w:val="24"/>
        </w:rPr>
        <w:t>(c)</w:t>
      </w:r>
      <w:r>
        <w:rPr>
          <w:rFonts w:ascii="Times New Roman" w:hAnsi="Times New Roman" w:eastAsia="Times New Roman" w:cs="Times New Roman"/>
          <w:b w:val="0"/>
          <w:sz w:val="24"/>
        </w:rPr>
        <w:t>), by the end of the taxable year in which such liquidation occurs or, if later, within ninety (90) days after the date of the liquidation.</w:t>
      </w:r>
    </w:p>
    <w:p>
      <w:pPr>
        <w:keepNext w:val="0"/>
        <w:spacing w:before="120" w:after="0" w:line="260" w:lineRule="exact"/>
        <w:ind w:left="720" w:right="0" w:firstLine="0"/>
        <w:jc w:val="left"/>
      </w:pPr>
      <w:r>
        <w:rPr>
          <w:rFonts w:ascii="Times New Roman" w:hAnsi="Times New Roman" w:eastAsia="Times New Roman" w:cs="Times New Roman"/>
          <w:b w:val="0"/>
          <w:sz w:val="24"/>
        </w:rPr>
        <w:t>13.5.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Deferment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anything to the contrary in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but subject to the order of priorities set forth therein, if upon dissolution of the Company the liquidator determines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immediate sale of part or all of the Company's assets would be impractical or would cause undue loss (or would otherwise not be beneficial) to the Members, the liquidator may, in its sole discretion, defer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amount of time the liquidation of any assets except those necessary to satisfy Company liabilities and reserves.</w:t>
      </w:r>
    </w:p>
    <w:p>
      <w:pPr>
        <w:keepNext w:val="0"/>
        <w:spacing w:before="120" w:after="0" w:line="260" w:lineRule="exact"/>
        <w:ind w:left="720" w:right="0" w:firstLine="0"/>
        <w:jc w:val="left"/>
      </w:pPr>
      <w:r>
        <w:rPr>
          <w:rFonts w:ascii="Times New Roman" w:hAnsi="Times New Roman" w:eastAsia="Times New Roman" w:cs="Times New Roman"/>
          <w:b w:val="0"/>
          <w:sz w:val="24"/>
        </w:rPr>
        <w:t>13.6.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Reasonable Time for Winding Up</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connection with the dissolution of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time shall be allowed for the orderly winding up of the business and affairs of the Company and the liquidation of its assets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in order to minimize any losses otherwise attendant upon such winding up.</w:t>
      </w:r>
    </w:p>
    <w:p>
      <w:pPr>
        <w:keepNext w:val="0"/>
        <w:spacing w:before="120" w:after="0" w:line="260" w:lineRule="exact"/>
        <w:ind w:left="720" w:right="0" w:firstLine="0"/>
        <w:jc w:val="left"/>
      </w:pPr>
      <w:r>
        <w:rPr>
          <w:rFonts w:ascii="Times New Roman" w:hAnsi="Times New Roman" w:eastAsia="Times New Roman" w:cs="Times New Roman"/>
          <w:b w:val="0"/>
          <w:sz w:val="24"/>
        </w:rPr>
        <w:t>13.7.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Deficit Capital Accounts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anything to the contrary contained in this Agreement, and notwithstanding any custom or rule of law to the contrary, to the extent that the deficit, if any, in the Capital Account of any Member results from or is attributable to deductions and losses of the Company (including non-cash items such as depreciation), or distributions of money pursuant to this Agreement to all Members in proportion to their respective interests, upon dissolution of the Company such deficit shall not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asset of the Company and such Members shall not be obligated to contribute such amount to the Company to bring the balance of such Member's capital account to zero.</w:t>
      </w:r>
    </w:p>
    <w:p>
      <w:pPr>
        <w:keepNext w:val="0"/>
        <w:spacing w:before="120" w:after="0" w:line="260" w:lineRule="exact"/>
        <w:ind w:left="720" w:right="0" w:firstLine="0"/>
        <w:jc w:val="left"/>
      </w:pPr>
      <w:r>
        <w:rPr>
          <w:rFonts w:ascii="Times New Roman" w:hAnsi="Times New Roman" w:eastAsia="Times New Roman" w:cs="Times New Roman"/>
          <w:b w:val="0"/>
          <w:sz w:val="24"/>
        </w:rPr>
        <w:t>13.8.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Further Claim</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Upon dissolution, each Member will look solely to the assets of the Company for the return of its capital, and if the Company's property remaining after payment or discharge of the debts and liabilities of the Company, including debts and liabilities owed to one or more of the Members, is insufficient to return the aggregate Capital Contributions of each Member, such Members will have no recourse against the Company, the Board or any other Member.</w:t>
      </w:r>
    </w:p>
    <w:p>
      <w:pPr>
        <w:keepNext w:val="0"/>
        <w:spacing w:before="120" w:after="0" w:line="260" w:lineRule="exact"/>
        <w:ind w:left="720" w:right="0" w:firstLine="0"/>
        <w:jc w:val="left"/>
      </w:pPr>
      <w:r>
        <w:rPr>
          <w:rFonts w:ascii="Times New Roman" w:hAnsi="Times New Roman" w:eastAsia="Times New Roman" w:cs="Times New Roman"/>
          <w:b w:val="0"/>
          <w:sz w:val="24"/>
        </w:rPr>
        <w:t>13.9.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Cancellation of Certificate</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On completion of the distribution of Company assets as provided herein, the Company shall be terminated, and the Board (or such other Person or Persons as the Act may require or permit) shall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cancellation with the Secretary of State of Delaware, and take such other actions as may be necessary to terminate the Company.</w:t>
      </w:r>
    </w:p>
    <w:p>
      <w:pPr>
        <w:keepNext w:val="0"/>
        <w:spacing w:before="120" w:after="0" w:line="260" w:lineRule="exact"/>
        <w:ind w:left="360" w:right="0" w:firstLine="0"/>
        <w:jc w:val="left"/>
      </w:pPr>
      <w:r>
        <w:rPr>
          <w:rFonts w:ascii="Times New Roman" w:hAnsi="Times New Roman" w:eastAsia="Times New Roman" w:cs="Times New Roman"/>
          <w:b w:val="0"/>
          <w:sz w:val="24"/>
        </w:rPr>
        <w:t>ARTICLE XIV.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p>
    <w:p>
      <w:pPr>
        <w:keepNext w:val="0"/>
        <w:spacing w:before="120" w:after="0" w:line="260" w:lineRule="exact"/>
        <w:ind w:left="720" w:right="0" w:firstLine="0"/>
        <w:jc w:val="left"/>
      </w:pPr>
      <w:r>
        <w:rPr>
          <w:rFonts w:ascii="Times New Roman" w:hAnsi="Times New Roman" w:eastAsia="Times New Roman" w:cs="Times New Roman"/>
          <w:b w:val="0"/>
          <w:sz w:val="24"/>
        </w:rPr>
        <w:t>14.1.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General</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to the fullest extent permitted by Law, will indemnify, defend, and hold harmless the Board, each Member, including the Tax Matters Partner, the Officers and the agents of the Company [, any Affiliate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and any officers, directors, stockholders, partners, members, employees, representatives or agents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its Affiliates] and any other Persons to which the Act permits the Company to provide indemnification (all indemnified Persons being referred to as "</w:t>
      </w:r>
      <w:r>
        <w:rPr>
          <w:rFonts w:ascii="Times New Roman" w:hAnsi="Times New Roman" w:eastAsia="Times New Roman" w:cs="Times New Roman"/>
          <w:b/>
          <w:sz w:val="24"/>
        </w:rPr>
        <w:t>Indemnified Persons</w:t>
      </w:r>
      <w:r>
        <w:rPr>
          <w:rFonts w:ascii="Times New Roman" w:hAnsi="Times New Roman" w:eastAsia="Times New Roman" w:cs="Times New Roman"/>
          <w:b w:val="0"/>
          <w:sz w:val="24"/>
        </w:rPr>
        <w:t xml:space="preserve">" for purposes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from all Losses [reasonably] incurred by the Indemnified Person by reason of any act performed or omitted to be performed by the Indemnified Person in connection with, relating to or arising out of the business and operations of the Company and from liabilities or obligations of the Company imposed on such Person by virtue of such Person's position with the Company, including costs and any amounts expended in the settlement of any such claims of liability, loss, or damage;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if any Loss arises out of any action or inaction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Indemnified Person, indemnification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14.1.</w:t>
      </w:r>
      <w:r>
        <w:rPr>
          <w:rFonts w:ascii="Times New Roman" w:hAnsi="Times New Roman" w:eastAsia="Times New Roman" w:cs="Times New Roman"/>
          <w:b w:val="0"/>
          <w:sz w:val="24"/>
        </w:rPr>
        <w:t xml:space="preserve"> will be available only if (</w:t>
      </w:r>
      <w:r>
        <w:rPr>
          <w:rFonts w:ascii="Times New Roman" w:hAnsi="Times New Roman" w:eastAsia="Times New Roman" w:cs="Times New Roman"/>
          <w:b/>
          <w:sz w:val="24"/>
        </w:rPr>
        <w:t>a</w:t>
      </w:r>
      <w:r>
        <w:rPr>
          <w:rFonts w:ascii="Times New Roman" w:hAnsi="Times New Roman" w:eastAsia="Times New Roman" w:cs="Times New Roman"/>
          <w:b w:val="0"/>
          <w:sz w:val="24"/>
        </w:rPr>
        <w:t>) either (i) the Indemnified Person, at the time of such action or inaction, believed, in good faith, that its, his or her course of conduct was in, or not opposed to, the best interests of the Company, or (ii) in the case of inaction by the Indemnified Person, the Indemnified Person did not intend its, his or her inaction to be harmful or opposed to the best interests of the Company, and (b) the action or inaction did not constitute fraud, gross negligence, willful misconduct or knowing violation of Law or breach of this Agreement by the Indemnified Person.</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anything contained herein to the contrary (including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14.1.</w:t>
      </w:r>
      <w:r>
        <w:rPr>
          <w:rFonts w:ascii="Times New Roman" w:hAnsi="Times New Roman" w:eastAsia="Times New Roman" w:cs="Times New Roman"/>
          <w:b w:val="0"/>
          <w:sz w:val="24"/>
        </w:rPr>
        <w:t xml:space="preserve">), any indemnity by the Company relating to the matters covered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14.1.</w:t>
      </w:r>
      <w:r>
        <w:rPr>
          <w:rFonts w:ascii="Times New Roman" w:hAnsi="Times New Roman" w:eastAsia="Times New Roman" w:cs="Times New Roman"/>
          <w:b w:val="0"/>
          <w:sz w:val="24"/>
        </w:rPr>
        <w:t xml:space="preserve"> shall be provided out of and to the extent of Company assets [(including any applicable policies of insurance)] only and no Member shall have personal liability on account thereof or shall be required to make additional Capital Contributions to help satisfy such indemnity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may advance, pay or reimburse attorneys' fees and other expenses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Indemnified Person as incurred prior to the final disposition of any claims, if such Indemnified Person executes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to repay the amount so advanced, paid or reimbursed if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determination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that such Indemnified Person is not entitled to indemnification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may purchase and maintain insurance, at its expense, to protect itself and any Person who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Indemnified Person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14.1.</w:t>
      </w:r>
      <w:r>
        <w:rPr>
          <w:rFonts w:ascii="Times New Roman" w:hAnsi="Times New Roman" w:eastAsia="Times New Roman" w:cs="Times New Roman"/>
          <w:b w:val="0"/>
          <w:sz w:val="24"/>
        </w:rPr>
        <w:t xml:space="preserve"> against any Loss, whether or not the Company would have the power to indemnify such Person against such Loss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14.1.</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right to indemnification and the advancement and payment of expenses conferred in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shall not be exclusive of any other right which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Indemnified Person may have or hereafter may acquire under any law (common or statutory), provision of the Certificate of Formation or this Agreement, vote of the Members or disinterested Directors or otherwise.</w:t>
      </w:r>
    </w:p>
    <w:p>
      <w:pPr>
        <w:keepNext w:val="0"/>
        <w:spacing w:before="120" w:after="0" w:line="260" w:lineRule="exact"/>
        <w:ind w:left="720" w:right="0" w:firstLine="0"/>
        <w:jc w:val="left"/>
      </w:pPr>
      <w:r>
        <w:rPr>
          <w:rFonts w:ascii="Times New Roman" w:hAnsi="Times New Roman" w:eastAsia="Times New Roman" w:cs="Times New Roman"/>
          <w:b w:val="0"/>
          <w:sz w:val="24"/>
        </w:rPr>
        <w:t>14.2.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Exculpation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Indemnified Person will be liable, responsible or accountable for damages or otherwise, to any other Member [, their Affiliates] or the Company for any Loss that arises out of any act performed or omitted to be performed by it, him or her pursuant to the authority granted by this Agreement or otherwise by the Board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either (i) the Indemnified Person, at the time of such action or inaction, believed, in good faith, that such Indemnified Person's course of conduct was in, or not opposed to, the best interests of the Company, or (ii) in the case of inaction by the Indemnified Person, the Indemnified Person did not intend such Indemnified Person's inaction to be harmful or opposed to the best interests of the Company, and (b) the conduct of the Indemnified Person did not constitute fraud, gross negligence, or willful misconduct (including the willful violation of the terms of this Agreement) by such Indemnified Person. Each Member may (on its own behalf or on behalf of any Director designated by such Member, any Affiliates of such Member or their respective partners, stockholders, directors, officers, employees or agents) consult with counsel, accountants and other experts in respect of the Company's affairs and such Member will be fully protected and justified in any action or inaction which is taken in accordance with the advice or opinion of such counsel, accountants or other experts;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such counsel, accountant or other experts will have been selected with reasonable care. Notwithstanding any of the foregoing to the contrary,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14.2.</w:t>
      </w:r>
      <w:r>
        <w:rPr>
          <w:rFonts w:ascii="Times New Roman" w:hAnsi="Times New Roman" w:eastAsia="Times New Roman" w:cs="Times New Roman"/>
          <w:b w:val="0"/>
          <w:sz w:val="24"/>
        </w:rPr>
        <w:t xml:space="preserve"> will not be construed so as to relieve (or attempt to relieve)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Indemnified Party of any liability, to the extent (but only to the extent) that such liability may not be waived, modified or limited under applicable Law, but will be construed so as to effectuate the exculpation of the Member Indemnified Party to the fullest extent permitted by Law.</w:t>
      </w:r>
    </w:p>
    <w:p>
      <w:pPr>
        <w:keepNext w:val="0"/>
        <w:spacing w:before="120" w:after="0" w:line="260" w:lineRule="exact"/>
        <w:ind w:left="720" w:right="0" w:firstLine="0"/>
        <w:jc w:val="left"/>
      </w:pPr>
      <w:r>
        <w:rPr>
          <w:rFonts w:ascii="Times New Roman" w:hAnsi="Times New Roman" w:eastAsia="Times New Roman" w:cs="Times New Roman"/>
          <w:b w:val="0"/>
          <w:sz w:val="24"/>
        </w:rPr>
        <w:t>14.3.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Persons Entitled to Indemnity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Person who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Indemnified Person at the time of any action or inaction in connection with the business of the Company will be entitled to the benefits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Indemnified Person with respect thereto, regardless whether such Person continues to be within the definition of Indemnified Person at the time of such Indemnified Person's claim for indemnification or exculpation hereunder.</w:t>
      </w:r>
    </w:p>
    <w:p>
      <w:pPr>
        <w:keepNext w:val="0"/>
        <w:spacing w:before="120" w:after="0" w:line="260" w:lineRule="exact"/>
        <w:ind w:left="720" w:right="0" w:firstLine="0"/>
        <w:jc w:val="left"/>
      </w:pPr>
      <w:r>
        <w:rPr>
          <w:rFonts w:ascii="Times New Roman" w:hAnsi="Times New Roman" w:eastAsia="Times New Roman" w:cs="Times New Roman"/>
          <w:b w:val="0"/>
          <w:sz w:val="24"/>
        </w:rPr>
        <w:t>14.4.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Procedure</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Indemnified Person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will, promptly after the receipt of written notice of the commencement of any action, investigation, claim or other proceeding against such Indemnified Person in respect of which indemnity may be sought from the Company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notify the Company in writing of the commencement thereof. The omission of any Indemnified Person so to notify the Company of any such action, investigation, claim or other proceeding will not relieve the Company from any liability which it may have to such Indemnified Person unless, and only to the extent that, such omission results in the Company's being materially prejudiced thereby. In case any such action, investigation, claim or other proceeding will be brought against any Indemnified Person and it will notify the Company of the commencement thereof, the Company will be entitled to assume the defense thereof at its or their own expense, with counsel satisfactory to such Indemnified Person in its reasonable judgment;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any Indemnified Party may, at its own expense, retain separate counsel to participate in such defense. Notwithstanding the foregoing, in any action, investigation, claim or proceeding in which the Company or any of its Affiliates, on the one hand,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Indemnified Person, on the other hand, is, or is reasonably likely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such Indemnified Person will have the right to employ separate counsel at the Company's expense and to control its own defense of such action, investigation, claim or proceeding if, in the reasonable opinion of counsel to such Indemnified Person,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or potential conflict exists between the Company or such Affiliate, on the one hand, and such Indemnified Person, on the other hand, that would make such separate representation advisable;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in no event will the Company be required to pay fees and expenses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14.4.</w:t>
      </w:r>
      <w:r>
        <w:rPr>
          <w:rFonts w:ascii="Times New Roman" w:hAnsi="Times New Roman" w:eastAsia="Times New Roman" w:cs="Times New Roman"/>
          <w:b w:val="0"/>
          <w:sz w:val="24"/>
        </w:rPr>
        <w:t xml:space="preserve"> for more than one firm of attorneys in any jurisdiction in any one legal action or group of related legal actions. The Company will not be liable for any settlement of any action, investigation, claim or proceeding effected against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Indemnified Party without its written consent, which consent will not be unreasonably withheld, delayed or conditioned.</w:t>
      </w:r>
    </w:p>
    <w:p>
      <w:pPr>
        <w:keepNext w:val="0"/>
        <w:spacing w:before="120" w:after="0" w:line="260" w:lineRule="exact"/>
        <w:ind w:left="720" w:right="0" w:firstLine="0"/>
        <w:jc w:val="left"/>
      </w:pPr>
      <w:r>
        <w:rPr>
          <w:rFonts w:ascii="Times New Roman" w:hAnsi="Times New Roman" w:eastAsia="Times New Roman" w:cs="Times New Roman"/>
          <w:b w:val="0"/>
          <w:sz w:val="24"/>
        </w:rPr>
        <w:t>14.5.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Amendment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may be amended or repealed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12.3.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no amendment or repeal of such provisions that adversely affects the rights of any Indemnified Person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with respect to its acts or omissions at any time prior to such amendment or repeal, will apply to any Indemnified Person without its prior consent.</w:t>
      </w:r>
    </w:p>
    <w:p>
      <w:pPr>
        <w:keepNext w:val="0"/>
        <w:spacing w:before="120" w:after="0" w:line="260" w:lineRule="exact"/>
        <w:ind w:left="720" w:right="0" w:firstLine="0"/>
        <w:jc w:val="left"/>
      </w:pPr>
      <w:r>
        <w:rPr>
          <w:rFonts w:ascii="Times New Roman" w:hAnsi="Times New Roman" w:eastAsia="Times New Roman" w:cs="Times New Roman"/>
          <w:b w:val="0"/>
          <w:sz w:val="24"/>
        </w:rPr>
        <w:t>14.6.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Savings Clause</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or any portion hereof shall be invalidated on any ground by any court of competent jurisdiction, then the indemnifying Person shall nevertheless indemnify and hold harmless each Person entitled to be indemnified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as to reasonable Losses paid in settlement with respect to any action, suit or proceeding, whether civil, criminal, administrative or investigative to the full extent permitted by any applicable portion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that shall not have been invalidated and to the fullest extent permitted by applicable Law.</w:t>
      </w:r>
    </w:p>
    <w:p>
      <w:pPr>
        <w:keepNext w:val="0"/>
        <w:spacing w:before="120" w:after="0" w:line="260" w:lineRule="exact"/>
        <w:ind w:left="360" w:right="0" w:firstLine="0"/>
        <w:jc w:val="left"/>
      </w:pPr>
      <w:r>
        <w:rPr>
          <w:rFonts w:ascii="Times New Roman" w:hAnsi="Times New Roman" w:eastAsia="Times New Roman" w:cs="Times New Roman"/>
          <w:b w:val="0"/>
          <w:sz w:val="24"/>
        </w:rPr>
        <w:t>ARTICLE XV.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CONFIDENTIALITY</w:t>
      </w:r>
    </w:p>
    <w:p>
      <w:pPr>
        <w:keepNext w:val="0"/>
        <w:spacing w:before="120" w:after="0" w:line="260" w:lineRule="exact"/>
        <w:ind w:left="720" w:right="0" w:firstLine="0"/>
        <w:jc w:val="left"/>
      </w:pPr>
      <w:r>
        <w:rPr>
          <w:rFonts w:ascii="Times New Roman" w:hAnsi="Times New Roman" w:eastAsia="Times New Roman" w:cs="Times New Roman"/>
          <w:b w:val="0"/>
          <w:sz w:val="24"/>
        </w:rPr>
        <w:t>15.1.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Confidentiality of Information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Member, Director or Officer shall, and each Member shall cause its Affiliates not to, disclose (except to such Member's, Director's or Officer's attorneys, accountants and representatives who agree to keep such information confidential or are bound by fiduciary or other existing obligations of confidentiality), to any third party, either during his or its association with the Company or thereafter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    ] years, any Confidential Information of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Director or Officer is or becomes aware. Each Member, Director and Officer in possession of Confidential Information shall, and each Member shall cause its Affiliates that are in possession of Confidential Information to, take all appropriate steps to safeguard such information and to protect it against disclosure, misuse, espionage, loss and theft. Notwithstanding the above,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Director or Officer may disclose Confidential Information to its Affiliates who are made aware of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13.2.</w:t>
      </w:r>
      <w:r>
        <w:rPr>
          <w:rFonts w:ascii="Times New Roman" w:hAnsi="Times New Roman" w:eastAsia="Times New Roman" w:cs="Times New Roman"/>
          <w:b w:val="0"/>
          <w:sz w:val="24"/>
        </w:rPr>
        <w:t xml:space="preserve"> or to the extent (i) the disclosure is necessary for the Member, Director, Officer and/or the Company's agents, representatives, and advisors to fulfill their duties to the Company pursuant to this Agreement and/or other written agreements, (ii) the disclosure is required by Law, Governmental Entity or the rules of any securities exchange on which securities of the Member or any of its Affiliates is listed (including information required in any filings under the Exchange Act, or the Securities Act in connection with any securities offerings), (iii) such disclosure is made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proposed Transfer permitted by this Agreement who has signed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imposing upon such Person restrictions on use and disclosure of the Confidential Information, (iv) the disclosure is made with the consent of [the other Members] [the Majority Vote of the other Members], (v) the disclosure relates solely to the tax treatment and structure of the Company and such Member's investment therein; or (vi) the disclosure is made to any lender providing financing to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is requested or required to disclose any Confidential Information pursuant to any request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Entity or self-regulatory organization, any Law or in any legal proceeding or similar process, then to the extent permitted by law, such Member shall give the Company prompt written notice of such request or requirement so that the Company may seek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protective order or other remedy and/or waive compliance with the provisions of this Agreement, and to the extent permitted by Law, the Member subject to such request or requirement shall cooperate with the Company to obtain such protective order. If such protective order or other remedy or protection is not obtained, the Member from which the disclosure is sought shall be permitted to disclose such Confidential Information, but shall use reasonable efforts to disclose only that portion of the Confidential Information that is legally requested or required to be disclosed. [Notwithstanding the foregoing or anything else to the contrary herein,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may disclose, without any liability hereunder, that portion (and only that portion) of the Confidential Information that is requested or required by any Governmental Entity having jurisdiction over the Member or its Affiliates whether in connection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 examination or otherwise.]</w:t>
      </w:r>
    </w:p>
    <w:p>
      <w:pPr>
        <w:keepNext w:val="0"/>
        <w:spacing w:before="120" w:after="0" w:line="260" w:lineRule="exact"/>
        <w:ind w:left="720" w:right="0" w:firstLine="0"/>
        <w:jc w:val="left"/>
      </w:pPr>
      <w:r>
        <w:rPr>
          <w:rFonts w:ascii="Times New Roman" w:hAnsi="Times New Roman" w:eastAsia="Times New Roman" w:cs="Times New Roman"/>
          <w:b w:val="0"/>
          <w:sz w:val="24"/>
        </w:rPr>
        <w:t>15.2.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Public Statements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Member shall, and each Member shall cause its Affiliates not to, make, any press release or other public announcement or public disclosure relating to this Agreement, the subject matter of this Agreement or the activities of the Company without the prior written approval of the Board [and the other Members], unless required by Law or Governmental Entity [, in which case the Member issuing such announcement or disclosure shall provide written notice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such announcement or disclosure to each other Member not less than [two (2)] Business Days prior to the date of such announcement or disclosure]. </w:t>
      </w:r>
    </w:p>
    <w:p>
      <w:pPr>
        <w:keepNext w:val="0"/>
        <w:spacing w:before="120" w:after="0" w:line="260" w:lineRule="exact"/>
        <w:ind w:left="360" w:right="0" w:firstLine="0"/>
        <w:jc w:val="left"/>
      </w:pPr>
      <w:r>
        <w:rPr>
          <w:rFonts w:ascii="Times New Roman" w:hAnsi="Times New Roman" w:eastAsia="Times New Roman" w:cs="Times New Roman"/>
          <w:b w:val="0"/>
          <w:sz w:val="24"/>
        </w:rPr>
        <w:t>ARTICLE XVI.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p>
    <w:p>
      <w:pPr>
        <w:keepNext w:val="0"/>
        <w:spacing w:before="120" w:after="0" w:line="260" w:lineRule="exact"/>
        <w:ind w:left="720" w:right="0" w:firstLine="0"/>
        <w:jc w:val="left"/>
      </w:pPr>
      <w:r>
        <w:rPr>
          <w:rFonts w:ascii="Times New Roman" w:hAnsi="Times New Roman" w:eastAsia="Times New Roman" w:cs="Times New Roman"/>
          <w:b w:val="0"/>
          <w:sz w:val="24"/>
        </w:rPr>
        <w:t>16.1.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where otherwise specifically provided in this Agreement, all notices, communications, requests, consents, approvals and statements will be in writing and will be deemed to have been properly given by (</w:t>
      </w:r>
      <w:r>
        <w:rPr>
          <w:rFonts w:ascii="Times New Roman" w:hAnsi="Times New Roman" w:eastAsia="Times New Roman" w:cs="Times New Roman"/>
          <w:b/>
          <w:sz w:val="24"/>
        </w:rPr>
        <w:t>a</w:t>
      </w:r>
      <w:r>
        <w:rPr>
          <w:rFonts w:ascii="Times New Roman" w:hAnsi="Times New Roman" w:eastAsia="Times New Roman" w:cs="Times New Roman"/>
          <w:b w:val="0"/>
          <w:sz w:val="24"/>
        </w:rPr>
        <w:t>) personal delivery, (b) electronic facsimile transmission, (c) electronic mail, or by (d) nationally recognized overnight courier service, addressed in each case, to the intended recipient as set forth below:</w:t>
      </w:r>
    </w:p>
    <w:p>
      <w:pPr>
        <w:keepNext w:val="0"/>
        <w:spacing w:before="200" w:after="0" w:line="260" w:lineRule="exact"/>
        <w:ind w:left="1080" w:right="0" w:firstLine="0"/>
        <w:jc w:val="both"/>
      </w:pPr>
      <w:r>
        <w:rPr>
          <w:rFonts w:ascii="Times New Roman" w:hAnsi="Times New Roman" w:eastAsia="Times New Roman" w:cs="Times New Roman"/>
          <w:b w:val="0"/>
          <w:sz w:val="24"/>
        </w:rPr>
        <w:t>if to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Facsimile No.: [_____] [_____]-[_____]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shall not contribute notice) to:</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Facsimile No.: [_____] [_____]-[_____]</w:t>
      </w:r>
    </w:p>
    <w:p>
      <w:pPr>
        <w:keepNext w:val="0"/>
        <w:spacing w:before="200" w:after="0" w:line="260" w:lineRule="exact"/>
        <w:ind w:left="1080" w:right="0" w:firstLine="0"/>
        <w:jc w:val="both"/>
      </w:pPr>
      <w:r>
        <w:rPr>
          <w:rFonts w:ascii="Times New Roman" w:hAnsi="Times New Roman" w:eastAsia="Times New Roman" w:cs="Times New Roman"/>
          <w:b w:val="0"/>
          <w:sz w:val="24"/>
        </w:rPr>
        <w:t>if to any other party, to such party at the address set forth on the books and records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Notwithstanding the foregoing, any party, including the Company, may change its notice address for purposes hereof by giving notice of such intended change in accordance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16.6.</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Such notice, request, demand, claim or other communication will be deemed to have been duly given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date of personal delivery, (B) the date actually received if by facsimile or electronic mail; or (C) on the third (3rd) Business Day after delivery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nationally recognized overnight courier service, as the case may be. Any party may change the address to which notices, requests, demands, claims, and other communications hereunder are to be delivered by giving the other parties notice in the manner herein set forth.</w:t>
      </w:r>
    </w:p>
    <w:p>
      <w:pPr>
        <w:keepNext w:val="0"/>
        <w:spacing w:before="120" w:after="0" w:line="260" w:lineRule="exact"/>
        <w:ind w:left="720" w:right="0" w:firstLine="0"/>
        <w:jc w:val="left"/>
      </w:pPr>
      <w:r>
        <w:rPr>
          <w:rFonts w:ascii="Times New Roman" w:hAnsi="Times New Roman" w:eastAsia="Times New Roman" w:cs="Times New Roman"/>
          <w:b w:val="0"/>
          <w:sz w:val="24"/>
        </w:rPr>
        <w:t>16.2.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Successors and Assigns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Agreement will inure to the benefit of and be binding upon the successors and permitted assigns of the parties hereto, subject to the restrictions on transfer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16.3.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Third Party Beneficiaries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Nothing in this Agreement, express or implied, is intended to confer upon any Person, other than the parties hereto, and their respective successors and permitted assigns and the Indemnified Parties, any rights, remedies, obligations or liabilities under or by reason of this Agreement, except as expressly provided herein.</w:t>
      </w:r>
    </w:p>
    <w:p>
      <w:pPr>
        <w:keepNext w:val="0"/>
        <w:spacing w:before="120" w:after="0" w:line="260" w:lineRule="exact"/>
        <w:ind w:left="720" w:right="0" w:firstLine="0"/>
        <w:jc w:val="left"/>
      </w:pPr>
      <w:r>
        <w:rPr>
          <w:rFonts w:ascii="Times New Roman" w:hAnsi="Times New Roman" w:eastAsia="Times New Roman" w:cs="Times New Roman"/>
          <w:b w:val="0"/>
          <w:sz w:val="24"/>
        </w:rPr>
        <w:t>16.4.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Signatures; Counterparts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Agreement and any signed agreement or instrument entered into in connection with this Agreement or contemplated hereby, and any amendments hereto or thereto, to the extent signed and delivered by means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machine or facsimile delivered by electronic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PDF File</w:t>
      </w:r>
      <w:r>
        <w:rPr>
          <w:rFonts w:ascii="Times New Roman" w:hAnsi="Times New Roman" w:eastAsia="Times New Roman" w:cs="Times New Roman"/>
          <w:b w:val="0"/>
          <w:sz w:val="24"/>
        </w:rPr>
        <w:t xml:space="preserve">"), shall be treated in all manner and respects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agreement or instrument and shall be considered to have the same binding legal effect as if it were the original signed version thereof delivered in person. At the request of any party hereto or to any such agreement or instrument, and without affecting the effectiveness of any previous execution thereof by facsimile or PDF File, each other party hereto or thereto shall re-execute original forms thereof and deliver them to all other parties. No party hereto or to any such agreement or instrument shall raise the use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machine or PDF File to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signature or the fact that any signature or agreement or instrument was transmitted or communicated through the use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machine or PDF File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defense to the formation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and each such party forever waives any such defense. This Agreement may be executed in any number of counterparts and by the parties hereto in separate counterparts, each of which when so executed will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taken together will constitute one and the same agreement.</w:t>
      </w:r>
    </w:p>
    <w:p>
      <w:pPr>
        <w:keepNext w:val="0"/>
        <w:spacing w:before="120" w:after="0" w:line="260" w:lineRule="exact"/>
        <w:ind w:left="720" w:right="0" w:firstLine="0"/>
        <w:jc w:val="left"/>
      </w:pPr>
      <w:r>
        <w:rPr>
          <w:rFonts w:ascii="Times New Roman" w:hAnsi="Times New Roman" w:eastAsia="Times New Roman" w:cs="Times New Roman"/>
          <w:b w:val="0"/>
          <w:sz w:val="24"/>
        </w:rPr>
        <w:t>16.5.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Headings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headings in this Agreement are for convenience of reference only and will not limit or otherwise affect the meaning hereof.</w:t>
      </w:r>
    </w:p>
    <w:p>
      <w:pPr>
        <w:keepNext w:val="0"/>
        <w:spacing w:before="120" w:after="0" w:line="260" w:lineRule="exact"/>
        <w:ind w:left="720" w:right="0" w:firstLine="0"/>
        <w:jc w:val="left"/>
      </w:pPr>
      <w:r>
        <w:rPr>
          <w:rFonts w:ascii="Times New Roman" w:hAnsi="Times New Roman" w:eastAsia="Times New Roman" w:cs="Times New Roman"/>
          <w:b w:val="0"/>
          <w:sz w:val="24"/>
        </w:rPr>
        <w:t>16.6.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Governing Law</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Agreement will be governed by, construed in accordance with, and enforced under, the Laws of the State of Delaware, without regard to the principles of conflicts of Law of such state.</w:t>
      </w:r>
    </w:p>
    <w:p>
      <w:pPr>
        <w:keepNext w:val="0"/>
        <w:spacing w:before="120" w:after="0" w:line="260" w:lineRule="exact"/>
        <w:ind w:left="720" w:right="0" w:firstLine="0"/>
        <w:jc w:val="left"/>
      </w:pPr>
      <w:r>
        <w:rPr>
          <w:rFonts w:ascii="Times New Roman" w:hAnsi="Times New Roman" w:eastAsia="Times New Roman" w:cs="Times New Roman"/>
          <w:b w:val="0"/>
          <w:sz w:val="24"/>
        </w:rPr>
        <w:t>16.7.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Jurisdiction, Jury Trial Waiver, Etc</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PARTY TO THIS AGREEMENT HEREBY IRREVOCABLY AGREES THAT ANY LEGAL ACTION OR PROCEEDING ARISING OUT OF OR RELATING TO THIS AGREEMENT, OR ANY AGREEMENT OR TRANSACTION CONTEMPLATED HEREBY MAY BE BROUGHT IN THE COURTS OF THE STATE OF DELAWARE [OR [_____]] AND HEREBY EXPRESSLY SUBMITS TO THE PERSONAL JURISDICTION AND VENUE OF SUCH COURTS FOR THE PURPOSES THEREOF AND EXPRESSLY WAIVES ANY CLAIM OF IMPROPER VENUE AND ANY CLAIM THAT SUCH COURTS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EACH PARTY HEREBY IRREVOCABLY CONSENTS TO THE SERVICE OF PROCESS OF ANY OF THE AFOREMENTIONED COURTS IN ANY SUCH SUIT, ACTION OR PROCEEDING BY THE MAILING OF COPIES THEREOF BY REGISTERED OR CERTIFIED MAIL, POSTAGE PREPAID, TO ITS ADDRESS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15.1.</w:t>
      </w:r>
      <w:r>
        <w:rPr>
          <w:rFonts w:ascii="Times New Roman" w:hAnsi="Times New Roman" w:eastAsia="Times New Roman" w:cs="Times New Roman"/>
          <w:b w:val="0"/>
          <w:sz w:val="24"/>
        </w:rPr>
        <w:t>, SUCH SERVICE TO BECOME EFFECTIVE TEN (10) DAYS AFTER SUCH MAILING.</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PARTY HERETO HEREBY WAIVES ITS RIGHT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JURY TRIAL WITH RESPECT TO ANY ACTION OR CLAIM ARISING OUT OF ANY DISPUTE IN CONNECTION WITH THIS AGREEMENT, ANY RIGHTS OR OBLIGATIONS HEREUNDER OR THE PERFORMANCE OF SUCH RIGHTS AND OBLIGATIONS.</w:t>
      </w:r>
    </w:p>
    <w:p>
      <w:pPr>
        <w:keepNext w:val="0"/>
        <w:spacing w:before="120" w:after="0" w:line="260" w:lineRule="exact"/>
        <w:ind w:left="720" w:right="0" w:firstLine="0"/>
        <w:jc w:val="left"/>
      </w:pPr>
      <w:r>
        <w:rPr>
          <w:rFonts w:ascii="Times New Roman" w:hAnsi="Times New Roman" w:eastAsia="Times New Roman" w:cs="Times New Roman"/>
          <w:b w:val="0"/>
          <w:sz w:val="24"/>
        </w:rPr>
        <w:t>16.8.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Fees and Expenses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party will pay all costs and expenses that it incurs with respect to the negotiation, execution, delivery and performance of this Agreement. If any action at law or in equity is necessary to enforce or interpret the terms of any of this Agreement, the prevailing party will be entitled to reasonable attorneys' fees, costs and necessary disbursements in addition to any other relief to which such party may be entitled. For purposes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16.8.</w:t>
      </w:r>
      <w:r>
        <w:rPr>
          <w:rFonts w:ascii="Times New Roman" w:hAnsi="Times New Roman" w:eastAsia="Times New Roman" w:cs="Times New Roman"/>
          <w:b w:val="0"/>
          <w:sz w:val="24"/>
        </w:rPr>
        <w:t xml:space="preserve">, "prevailing party" means the net winner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claim or proceeding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Dispute)], taking into account the claims pursued, the claims on which the pursuing party was successful, the amount of money sought, the amount of money awarded, and offsets or counterclaims pursued (successfully or unsuccessfully) by the other party.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settlement offer is rejected and the judgment or award finally obtained is equal to or more favorable to the offeror than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made in writing to settle, the offeror is deemed to be the prevailing party from the date of the offer forward.</w:t>
      </w:r>
    </w:p>
    <w:p>
      <w:pPr>
        <w:keepNext w:val="0"/>
        <w:spacing w:before="120" w:after="0" w:line="260" w:lineRule="exact"/>
        <w:ind w:left="720" w:right="0" w:firstLine="0"/>
        <w:jc w:val="left"/>
      </w:pPr>
      <w:r>
        <w:rPr>
          <w:rFonts w:ascii="Times New Roman" w:hAnsi="Times New Roman" w:eastAsia="Times New Roman" w:cs="Times New Roman"/>
          <w:b w:val="0"/>
          <w:sz w:val="24"/>
        </w:rPr>
        <w:t>16.9.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Power of Attorney</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of the undersigned Members does hereby constitute and appoint each Director and liquidator with full power to act without the others (subject to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and Article </w:t>
      </w:r>
      <w:r>
        <w:rPr>
          <w:rFonts w:ascii="Times New Roman" w:hAnsi="Times New Roman" w:eastAsia="Times New Roman" w:cs="Times New Roman"/>
          <w:b w:val="0"/>
          <w:sz w:val="24"/>
        </w:rPr>
        <w:t>VIII.</w:t>
      </w:r>
      <w:r>
        <w:rPr>
          <w:rFonts w:ascii="Times New Roman" w:hAnsi="Times New Roman" w:eastAsia="Times New Roman" w:cs="Times New Roman"/>
          <w:b w:val="0"/>
          <w:sz w:val="24"/>
        </w:rPr>
        <w:t xml:space="preserve"> hereof), as such Member's true and lawful representative and attorney in-fact, in such Member's name, place and stead, to make, execute, sign, acknowledge and deliver or file in such form and substance as is approved by the Board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all instruments, documents and certificates which may from time to time be required by any law to effectuate, implement and continue the valid and subsisting existence of the Company, or to qualify or continue the qualification of the Company in the State of Delaware and in all jurisdictions in which the Company may conduct business or own property, and any amendment to, modification to, restatement of or cancellation of any such instrument, document or certificate, and (b) all conveyances and other instruments, documents and certificates which may be required to effectuate the dissolution and termination of the Company approved in accordance with the terms of this Agreement. The powers of attorney granted herein shall be deemed to be coupled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shall be irrevocable, and shall survive the death, disability, incompetency, bankruptcy, insolvency or termination of any Member and the Transfer of all or any portion of such Member's Units, and shall extend to such Member's heirs, successors, assigns, and personal representatives.</w:t>
      </w:r>
    </w:p>
    <w:p>
      <w:pPr>
        <w:keepNext w:val="0"/>
        <w:spacing w:before="120" w:after="0" w:line="260" w:lineRule="exact"/>
        <w:ind w:left="720" w:right="0" w:firstLine="0"/>
        <w:jc w:val="left"/>
      </w:pPr>
      <w:r>
        <w:rPr>
          <w:rFonts w:ascii="Times New Roman" w:hAnsi="Times New Roman" w:eastAsia="Times New Roman" w:cs="Times New Roman"/>
          <w:b w:val="0"/>
          <w:sz w:val="24"/>
        </w:rPr>
        <w:t>16.10.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Severability</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any one or more of the provisions contained in this Agreement, or the application thereof in any circumstance, is held invalid, illegal or unenforceable in any respect for any reason, the validity, legality and enforceability of any such provision in every other respect and of the remaining provisions hereof will not be in any way impaired, unless the provisions held invalid, illegal or unenforceable will substantially impair the benefits of the remaining provisions of this Agreement. The parties hereto further agree to replace such invalid, illegal or unenforceable provision of this Agreement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legal and enforceable provision that will achieve, to the extent possible, the economic, business and other purposes of such invalid, illegal or unenforceable provision.</w:t>
      </w:r>
    </w:p>
    <w:p>
      <w:pPr>
        <w:keepNext w:val="0"/>
        <w:spacing w:before="120" w:after="0" w:line="260" w:lineRule="exact"/>
        <w:ind w:left="720" w:right="0" w:firstLine="0"/>
        <w:jc w:val="left"/>
      </w:pPr>
      <w:r>
        <w:rPr>
          <w:rFonts w:ascii="Times New Roman" w:hAnsi="Times New Roman" w:eastAsia="Times New Roman" w:cs="Times New Roman"/>
          <w:b w:val="0"/>
          <w:sz w:val="24"/>
        </w:rPr>
        <w:t>16.11.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Survival of Certain Provisions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obligations of each Member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will survive until thirty (30) days after the expiration of all statutes of limitation applicable to the matters referred to therein and the obligations of the Members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 xml:space="preserve"> will survive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[number] years following the termination of this Agreement and the winding-up, liquidation and dissolution of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16.12.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Rules of Construction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table of contents and headings contained in this Agreement are for reference purposes only and shall not control or affect the meaning or construction of this Agreement. Except where expressly stated otherwise in this Agreement, the following rules of interpretation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is not exclusive and "include," "includes" and "including" are not limiting; (b) "hereof," "hereto," "hereby," "herein" and "hereunder" and words of similar import when used in this Agreement refer to this Agreement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and not to any particular provision of this Agreement; (c) "date hereof" refers to the date of this Agreement; (d) "extent" in the phrase "to the extent" means the degree to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subject or other thing extends, and such phrase does not mean simply "if"; (e) definitions contained in this Agreement are applicable to the singular as well as the plural forms of such terms; (f) references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or instrument mean such agreement or instrument as from time to time amended, modified or supplemented, and all exhibits, schedules, appendices or other attachments thereto; (g) references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are also to its permitted successors and assigns; (h) references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"Clause," "Exhibit" or "Schedule" refer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or Clause of,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Exhibit or Schedule to, this Agreement; (i) words importing the masculine gender include the feminine or neuter, and in each case, vice versa; (j) references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 any amendment or modification to such law and any rules or regulations issued thereunder, whether such amendment or modification is made, or issuance of such rules or regulations occurs, before or after the date of this Agreement; and (k) references to monetary amounts are denominated in United States Dollars.</w:t>
      </w:r>
    </w:p>
    <w:p>
      <w:pPr>
        <w:keepNext w:val="0"/>
        <w:spacing w:before="120" w:after="0" w:line="260" w:lineRule="exact"/>
        <w:ind w:left="720" w:right="0" w:firstLine="0"/>
        <w:jc w:val="left"/>
      </w:pPr>
      <w:r>
        <w:rPr>
          <w:rFonts w:ascii="Times New Roman" w:hAnsi="Times New Roman" w:eastAsia="Times New Roman" w:cs="Times New Roman"/>
          <w:b w:val="0"/>
          <w:sz w:val="24"/>
        </w:rPr>
        <w:t>16.13.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Entire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Agreement, together with the exhibits and schedules hereto, is intended by the parties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expression of their agreement and intended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exclusive statement of the agreement and understanding of the parties hereto in respect of the subject matter contained herein and therein. There are no restrictions, promises, warranties or undertakings, other than those set forth or referred to herein or therein. This Agreement, together with the exhibits and schedules hereto, supersedes all prior agreements and understandings between the parties with respect to such subject matter.</w:t>
      </w:r>
    </w:p>
    <w:p>
      <w:pPr>
        <w:keepNext w:val="0"/>
        <w:spacing w:before="120" w:after="0" w:line="260" w:lineRule="exact"/>
        <w:ind w:left="720" w:right="0" w:firstLine="0"/>
        <w:jc w:val="left"/>
      </w:pPr>
      <w:r>
        <w:rPr>
          <w:rFonts w:ascii="Times New Roman" w:hAnsi="Times New Roman" w:eastAsia="Times New Roman" w:cs="Times New Roman"/>
          <w:b w:val="0"/>
          <w:sz w:val="24"/>
        </w:rPr>
        <w:t>16.14.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Further Assurances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of the parties will execute such documents and perform such further acts (including, without limitation, obtaining any consents, exemptions, authorizations, or other actions by, or giving any notices to, or making any filings with, any Governmental Entity or any other Person) as may be reasonably required or desirable to carry out or to perform the provisions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16.15.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Remedies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remedy herein conferred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is intended to be exclusive of any other remedy, and each such remedy will be cumulative and in addition to every other remedy given hereunder or now or hereafter existing at law, or in equity or by statute or otherwise. No failure or delay on the part of any party hereto in exercising any right, power or remedy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such right, power or remedy preclude any other or further exercise thereof or the exercise of any other right, power or remedy.</w:t>
      </w:r>
    </w:p>
    <w:p>
      <w:pPr>
        <w:keepNext w:val="0"/>
        <w:spacing w:before="120" w:after="0" w:line="260" w:lineRule="exact"/>
        <w:ind w:left="720" w:right="0" w:firstLine="0"/>
        <w:jc w:val="left"/>
      </w:pPr>
      <w:r>
        <w:rPr>
          <w:rFonts w:ascii="Times New Roman" w:hAnsi="Times New Roman" w:eastAsia="Times New Roman" w:cs="Times New Roman"/>
          <w:b w:val="0"/>
          <w:sz w:val="24"/>
        </w:rPr>
        <w:t>16.16.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Injunctive and Other Relief</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party acknowledges and agrees on behalf of itself and its Affiliates that the rights afforded herein are unique and that any violation of this Agreement may cause irreparable injury to the Company or non-breaching party for which monetary damages are inadequate, difficult to compute, or both. Accordingly, each party expressly agrees that, in addition to any other remedies which the Company or non-breaching party may have, the Company and non-breaching party shall be entitled to injunctive or other equitable relief for any breach or threatened breach of any term, provision or covenant of this Agreement by the breaching party. Nothing contained herein shall prevent or delay the Company or non-breaching party from seeking specific performance or other equitable remedies in the event of any breach or intended breach by any party of such party's obligations hereunder. In addition, the non-breaching party may bring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on their own or on behalf of the Company against the breaching parties with respect to any breach or bring any action as may be permitted to recover damages on behalf of the Company or the non-breaching party. In any such proceeding or action, the prevailing party or parties shall be entitled to receive from the non-prevailing party or parties, in addition to such other damages and relief as may be awarded, the costs and expenses incurred by it or them in connection with such action, including attorneys' fees.</w:t>
      </w:r>
    </w:p>
    <w:p>
      <w:pPr>
        <w:keepNext w:val="0"/>
        <w:spacing w:before="120" w:after="0" w:line="260" w:lineRule="exact"/>
        <w:ind w:left="720" w:right="0" w:firstLine="0"/>
        <w:jc w:val="left"/>
      </w:pPr>
      <w:r>
        <w:rPr>
          <w:rFonts w:ascii="Times New Roman" w:hAnsi="Times New Roman" w:eastAsia="Times New Roman" w:cs="Times New Roman"/>
          <w:b w:val="0"/>
          <w:sz w:val="24"/>
        </w:rPr>
        <w:t>16.17.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Limitation on Damages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Neither any Member nor the Company will be liable to the other for any indirect, special, incidental or consequential loss or damage or for loss of profits or loss of use suffered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the Company arising from or relating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performance, non-performance, breach of or default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covenant, warranty, representation, term or condition hereof; and each Member and the Company, other than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arising from such other Member's willful misconduct or fraudulent actions, waives and relinquishes claims for indirect, special, incidental or consequential damages.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limitations on liability and damages set out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16.17.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apply to all causes of action that may be asserted under this Agreement,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cause of action resulting from another Member's willful misconduct or fraudulent actions, whether sounding in breach of contract, breach of warranty, tort, product liability, negligence or otherwise.</w:t>
      </w:r>
    </w:p>
    <w:p>
      <w:pPr>
        <w:keepNext w:val="0"/>
        <w:spacing w:before="120" w:after="0" w:line="260" w:lineRule="exact"/>
        <w:ind w:left="720" w:right="0" w:firstLine="0"/>
        <w:jc w:val="left"/>
      </w:pPr>
      <w:r>
        <w:rPr>
          <w:rFonts w:ascii="Times New Roman" w:hAnsi="Times New Roman" w:eastAsia="Times New Roman" w:cs="Times New Roman"/>
          <w:b w:val="0"/>
          <w:sz w:val="24"/>
        </w:rPr>
        <w:t>16.18.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 to Members of Provisions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By executing this Agreement, each Member acknowledges that it has actual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all of the provisions hereof (including, without limitation, the restrictions on Transfer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and (b) all of the provisions of the Certificate of Formation.</w:t>
      </w:r>
    </w:p>
    <w:p>
      <w:pPr>
        <w:keepNext w:val="0"/>
        <w:spacing w:before="120" w:after="0" w:line="260" w:lineRule="exact"/>
        <w:ind w:left="720" w:right="0" w:firstLine="0"/>
        <w:jc w:val="left"/>
      </w:pPr>
      <w:r>
        <w:rPr>
          <w:rFonts w:ascii="Times New Roman" w:hAnsi="Times New Roman" w:eastAsia="Times New Roman" w:cs="Times New Roman"/>
          <w:b w:val="0"/>
          <w:sz w:val="24"/>
        </w:rPr>
        <w:t>16.19.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Obligations of the Members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Member's obligations and the obligations of the Company hereunder are subject to the execution and delivery of this Agreement by the other Members. The obligations of each Member will be several and not joint and no Member will be liable or responsible for the acts or omissions of any other Member.</w:t>
      </w:r>
    </w:p>
    <w:p>
      <w:pPr>
        <w:keepNext w:val="0"/>
        <w:spacing w:before="120" w:after="0" w:line="260" w:lineRule="exact"/>
        <w:ind w:left="720" w:right="0" w:firstLine="0"/>
        <w:jc w:val="left"/>
      </w:pPr>
      <w:r>
        <w:rPr>
          <w:rFonts w:ascii="Times New Roman" w:hAnsi="Times New Roman" w:eastAsia="Times New Roman" w:cs="Times New Roman"/>
          <w:b w:val="0"/>
          <w:sz w:val="24"/>
        </w:rPr>
        <w:t>16.20.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Strict Construction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ambiguity or question of intent or interpretation arises under any provision of this Agreement, this Agreement will be construed as if drafted jointly by the parties thereto, and no presumption or burden of proof will arise favoring or disfavoring any party by virtue of the authorship of any of the provisions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[Remainder of page intentionally left blank]</w:t>
      </w: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undersigned have duly executed this Limited Liability Company Agreement of [____________________] as of date first written above.</w:t>
      </w:r>
    </w:p>
    <w:p>
      <w:pPr>
        <w:keepNext w:val="0"/>
        <w:spacing w:before="120" w:after="0" w:line="260" w:lineRule="exact"/>
        <w:ind w:left="360" w:right="0" w:firstLine="0"/>
        <w:jc w:val="left"/>
      </w:pPr>
      <w:r>
        <w:rPr>
          <w:rFonts w:ascii="Times New Roman" w:hAnsi="Times New Roman" w:eastAsia="Times New Roman" w:cs="Times New Roman"/>
          <w:b/>
          <w:sz w:val="24"/>
        </w:rPr>
        <w:t>MEMBER</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MEMBER</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MEMBER</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ACKNOWLEDGED AND AGREED:</w:t>
      </w:r>
    </w:p>
    <w:p>
      <w:pPr>
        <w:keepNext w:val="0"/>
        <w:spacing w:before="120" w:after="0" w:line="260" w:lineRule="exact"/>
        <w:ind w:left="360" w:right="0" w:firstLine="0"/>
        <w:jc w:val="left"/>
      </w:pPr>
      <w:r>
        <w:rPr>
          <w:rFonts w:ascii="Times New Roman" w:hAnsi="Times New Roman" w:eastAsia="Times New Roman" w:cs="Times New Roman"/>
          <w:b/>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UNITS AND MEMBERS</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INITIAL OFFICERS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