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Power of Attorney for Real Estate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[name of principal] (“</w:t>
      </w:r>
      <w:r>
        <w:rPr>
          <w:rFonts w:ascii="Times New Roman" w:hAnsi="Times New Roman" w:eastAsia="Times New Roman" w:cs="Times New Roman"/>
          <w:b/>
          <w:sz w:val="24"/>
        </w:rPr>
        <w:t>Principal</w:t>
      </w:r>
      <w:r>
        <w:rPr>
          <w:rFonts w:ascii="Times New Roman" w:hAnsi="Times New Roman" w:eastAsia="Times New Roman" w:cs="Times New Roman"/>
          <w:b w:val="0"/>
          <w:sz w:val="24"/>
        </w:rPr>
        <w:t>”), by this Limited Power of Attorney do hereby appoint and name [name of person to act as agent] as my Attorney-in-Fact (“</w:t>
      </w:r>
      <w:r>
        <w:rPr>
          <w:rFonts w:ascii="Times New Roman" w:hAnsi="Times New Roman" w:eastAsia="Times New Roman" w:cs="Times New Roman"/>
          <w:b/>
          <w:sz w:val="24"/>
        </w:rPr>
        <w:t>Agent</w:t>
      </w:r>
      <w:r>
        <w:rPr>
          <w:rFonts w:ascii="Times New Roman" w:hAnsi="Times New Roman" w:eastAsia="Times New Roman" w:cs="Times New Roman"/>
          <w:b w:val="0"/>
          <w:sz w:val="24"/>
        </w:rPr>
        <w:t>”) to act in my name and place to the fullest extent which I could act if I were personally present in connection with the matters described herein below.</w:t>
      </w:r>
    </w:p>
    <w:p>
      <w:pPr>
        <w:keepNext w:val="0"/>
        <w:spacing w:before="200" w:after="0" w:line="260" w:lineRule="exact"/>
        <w:ind w:left="360" w:right="0" w:firstLine="0"/>
        <w:jc w:val="both"/>
      </w:pPr>
      <w:r>
        <w:rPr>
          <w:rFonts w:ascii="Times New Roman" w:hAnsi="Times New Roman" w:eastAsia="Times New Roman" w:cs="Times New Roman"/>
          <w:b w:val="0"/>
          <w:sz w:val="24"/>
        </w:rPr>
        <w:t>To lease, sell, mortgage, purchase, exchange, and acquire, and to agree, bargain, and contract for the lease, sale, purchase, exchange, and acquisition of, and to accept, take, receive, and possess any interest in real property whatsoever, on such terms and conditions, and under such covenants, as my Agent shall deem proper; and to maintain, repair, tear down, alter, rebuild, improve, manage, insure, move, rent, lease, sell, convey, subject to liens, mortgages, and security deeds, and in any way or manner deal with all or any part of any interest in real property whatsoever, including specifically, but without limitation, real property lying and being situated in the State of Georgia, under such terms and conditions, and under such covenants, as my Agent shall deem proper and may for all deferred payments accept purchase money notes payable to me and secured by mortgages or deeds to secure debt, and may from time to time collect and cancel any of said notes, mortgages, security interests, or deeds to secure debt.</w:t>
      </w:r>
    </w:p>
    <w:p>
      <w:pPr>
        <w:keepNext w:val="0"/>
        <w:spacing w:before="120" w:after="0" w:line="260" w:lineRule="exact"/>
        <w:ind w:left="360" w:right="0" w:firstLine="240"/>
        <w:jc w:val="left"/>
      </w:pPr>
      <w:r>
        <w:rPr>
          <w:rFonts w:ascii="Times New Roman" w:hAnsi="Times New Roman" w:eastAsia="Times New Roman" w:cs="Times New Roman"/>
          <w:b w:val="0"/>
          <w:sz w:val="24"/>
        </w:rPr>
        <w:t>The rights, powers, and authority of my Agent to exercise any and all of the rights and powers herein granted shall commence and be in full force and effect upon execution of this Limited Power of Attorney and shall remain in full force and effect until specifically rescinded by like written and signed instrument delivered to and received by said Agent.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executed this Limited Power of Attorney on the [day] day of [month], 20[year].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Sworn to and Subscribed</w:t>
      </w:r>
    </w:p>
    <w:p>
      <w:pPr>
        <w:keepNext w:val="0"/>
        <w:spacing w:before="200" w:after="0" w:line="260" w:lineRule="exact"/>
        <w:ind w:left="360" w:right="0" w:firstLine="0"/>
        <w:jc w:val="both"/>
      </w:pPr>
      <w:r>
        <w:rPr>
          <w:rFonts w:ascii="Times New Roman" w:hAnsi="Times New Roman" w:eastAsia="Times New Roman" w:cs="Times New Roman"/>
          <w:b w:val="0"/>
          <w:sz w:val="24"/>
        </w:rPr>
        <w:t>before me this [day] day</w:t>
      </w:r>
    </w:p>
    <w:p>
      <w:pPr>
        <w:keepNext w:val="0"/>
        <w:spacing w:before="200" w:after="0" w:line="260" w:lineRule="exact"/>
        <w:ind w:left="360" w:right="0" w:firstLine="0"/>
        <w:jc w:val="both"/>
      </w:pPr>
      <w:r>
        <w:rPr>
          <w:rFonts w:ascii="Times New Roman" w:hAnsi="Times New Roman" w:eastAsia="Times New Roman" w:cs="Times New Roman"/>
          <w:b w:val="0"/>
          <w:sz w:val="24"/>
        </w:rPr>
        <w:t>of [month], 20[year]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