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Memorandum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PRIVILEGED AND CONFIDENTIAL</w:t>
      </w:r>
    </w:p>
    <w:p>
      <w:pPr>
        <w:keepNext w:val="0"/>
        <w:spacing w:before="200" w:after="0" w:line="260" w:lineRule="exact"/>
        <w:ind w:left="360" w:right="0" w:firstLine="0"/>
        <w:jc w:val="center"/>
      </w:pPr>
      <w:r>
        <w:rPr>
          <w:rFonts w:ascii="Times New Roman" w:hAnsi="Times New Roman" w:eastAsia="Times New Roman" w:cs="Times New Roman"/>
          <w:b/>
          <w:sz w:val="24"/>
        </w:rPr>
        <w:t>ATTORNEY-CLIENT COMMUNICATION</w:t>
      </w:r>
    </w:p>
    <w:p>
      <w:pPr>
        <w:keepNext w:val="0"/>
        <w:spacing w:before="200" w:after="0" w:line="260" w:lineRule="exact"/>
        <w:ind w:left="360" w:right="0" w:firstLine="0"/>
        <w:jc w:val="center"/>
      </w:pPr>
      <w:r>
        <w:rPr>
          <w:rFonts w:ascii="Times New Roman" w:hAnsi="Times New Roman" w:eastAsia="Times New Roman" w:cs="Times New Roman"/>
          <w:b/>
          <w:sz w:val="24"/>
        </w:rPr>
        <w:t>ATTORNEY WORK PRODUCT</w:t>
      </w:r>
    </w:p>
    <w:p>
      <w:pPr>
        <w:keepNext w:val="0"/>
        <w:spacing w:before="200" w:after="0" w:line="260" w:lineRule="exact"/>
        <w:ind w:left="360" w:right="0" w:firstLine="0"/>
        <w:jc w:val="both"/>
      </w:pPr>
      <w:r>
        <w:rPr>
          <w:rFonts w:ascii="Times New Roman" w:hAnsi="Times New Roman" w:eastAsia="Times New Roman" w:cs="Times New Roman"/>
          <w:b/>
          <w:sz w:val="24"/>
        </w:rPr>
        <w:t>MEMORANDUM</w:t>
      </w:r>
    </w:p>
    <w:p>
      <w:pPr>
        <w:keepNext w:val="0"/>
        <w:spacing w:before="200" w:after="0" w:line="260" w:lineRule="exact"/>
        <w:ind w:left="720" w:right="0" w:firstLine="0"/>
        <w:jc w:val="both"/>
      </w:pPr>
      <w:r>
        <w:rPr>
          <w:rFonts w:ascii="Times New Roman" w:hAnsi="Times New Roman" w:eastAsia="Times New Roman" w:cs="Times New Roman"/>
          <w:b w:val="0"/>
          <w:sz w:val="24"/>
        </w:rPr>
        <w:t>To: [relevant and key employees, representatives, and management]</w:t>
      </w:r>
    </w:p>
    <w:p>
      <w:pPr>
        <w:keepNext w:val="0"/>
        <w:spacing w:before="200" w:after="0" w:line="260" w:lineRule="exact"/>
        <w:ind w:left="720" w:right="0" w:firstLine="0"/>
        <w:jc w:val="both"/>
      </w:pPr>
      <w:r>
        <w:rPr>
          <w:rFonts w:ascii="Times New Roman" w:hAnsi="Times New Roman" w:eastAsia="Times New Roman" w:cs="Times New Roman"/>
          <w:b w:val="0"/>
          <w:sz w:val="24"/>
        </w:rPr>
        <w:t>From: [outside or in-house counsel name]</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w:t>
      </w:r>
      <w:r>
        <w:rPr>
          <w:rFonts w:ascii="Times New Roman" w:hAnsi="Times New Roman" w:eastAsia="Times New Roman" w:cs="Times New Roman"/>
          <w:b/>
          <w:sz w:val="24"/>
        </w:rPr>
        <w:t>Litigation Hold Notice Regarding [brief description of dispute or adversary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Memorandum is to inform you about potential litigation in connection with [brief description, such as "our 2019 sale of widgets to XYZ Corporation"] (the "Dispute") and your legal obligation to preserve documents and data related in any way to the Dispute. We are required by law to preserve all documents and data related to the Dispute, and you have been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may possess relevant material.</w:t>
      </w:r>
    </w:p>
    <w:p>
      <w:pPr>
        <w:keepNext w:val="0"/>
        <w:spacing w:before="200" w:after="0" w:line="260" w:lineRule="exact"/>
        <w:ind w:left="720" w:right="0" w:firstLine="0"/>
        <w:jc w:val="both"/>
      </w:pPr>
      <w:r>
        <w:rPr>
          <w:rFonts w:ascii="Times New Roman" w:hAnsi="Times New Roman" w:eastAsia="Times New Roman" w:cs="Times New Roman"/>
          <w:b/>
          <w:sz w:val="24"/>
        </w:rPr>
        <w:t xml:space="preserve">You are directed to preserve documents and information relating to the Dispute as provided in this Memorandum. These obligations will remain in effect until you receive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subsequent written notice that this Litigation Hold has been updated, modified, or released.</w:t>
      </w:r>
      <w:r>
        <w:rPr>
          <w:rFonts w:ascii="Times New Roman" w:hAnsi="Times New Roman" w:eastAsia="Times New Roman" w:cs="Times New Roman"/>
          <w:b w:val="0"/>
          <w:sz w:val="24"/>
        </w:rPr>
        <w:t xml:space="preserve"> Failure to preserve documents and information relating to the Dispute may expose [client name] (the "Company") to sanctions and/or legal liability. Accordingly, if you have any questions or concerns about the obligation to preserve documents and information, please contact [counsel name].</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Important 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California law requires preservation of </w:t>
      </w:r>
      <w:r>
        <w:rPr>
          <w:rFonts w:ascii="Times New Roman" w:hAnsi="Times New Roman" w:eastAsia="Times New Roman" w:cs="Times New Roman"/>
          <w:b/>
          <w:sz w:val="24"/>
        </w:rPr>
        <w:t>all</w:t>
      </w:r>
      <w:r>
        <w:rPr>
          <w:rFonts w:ascii="Times New Roman" w:hAnsi="Times New Roman" w:eastAsia="Times New Roman" w:cs="Times New Roman"/>
          <w:b w:val="0"/>
          <w:sz w:val="24"/>
        </w:rPr>
        <w:t xml:space="preserve"> documents and data relating to the Dispute from </w:t>
      </w:r>
      <w:r>
        <w:rPr>
          <w:rFonts w:ascii="Times New Roman" w:hAnsi="Times New Roman" w:eastAsia="Times New Roman" w:cs="Times New Roman"/>
          <w:b/>
          <w:sz w:val="24"/>
        </w:rPr>
        <w:t>all</w:t>
      </w:r>
      <w:r>
        <w:rPr>
          <w:rFonts w:ascii="Times New Roman" w:hAnsi="Times New Roman" w:eastAsia="Times New Roman" w:cs="Times New Roman"/>
          <w:b w:val="0"/>
          <w:sz w:val="24"/>
        </w:rPr>
        <w:t xml:space="preserve"> sources. "Documents and data" should be interpreted broadly and is not limited to hard copy documents. It also includes audio recordings, video recordings, email, instant messages, word processing documents, spreadsheets, databases, calendars, telephone logs, Internet usage files, and all other electronic information created, received, and/or maintained by the Company on its computer systems. "Sources" include all hard copy and electronic files, computer hard drives, removable media (e.g., CDs and DVDs), laptops, iPhones or other smart phones, backup tapes, backup media, and anywhere else hard copy or electronic data is or could be stored. Note that this list is not exhaustive and is provided only by way of example. If you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home computer or personal laptop to perform work on behalf of the Company, you also must preserve any relevant information from that computer. If you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email account to send work-related emails, you must preserve those emails.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You Must Preserve.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Documents and data that you must preserve and retain include those that mention or discuss any of the following subjects: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[category of documents and/or data, such as "Communications with any employees of XYZ Corporation regarding the sale of widgets"]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[continue as necessary for each category of documents and/or data or specific documents]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may be additional categories of documents relevant to the Dispute. If you are unsure of the relevance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category of documents, preserve it and contact [in-house counsel name] for more information.</w:t>
      </w:r>
    </w:p>
    <w:p>
      <w:pPr>
        <w:keepNext w:val="0"/>
        <w:spacing w:before="200" w:after="0" w:line="260" w:lineRule="exact"/>
        <w:ind w:left="1440" w:right="0" w:firstLine="0"/>
        <w:jc w:val="both"/>
      </w:pPr>
      <w:r>
        <w:rPr>
          <w:rFonts w:ascii="Times New Roman" w:hAnsi="Times New Roman" w:eastAsia="Times New Roman" w:cs="Times New Roman"/>
          <w:b/>
          <w:sz w:val="24"/>
        </w:rPr>
        <w:t>DO NOT DISCARD ANY DOCUMENTS (INCLUDING ELECTRONIC DATA) RELATING TO ANY OF THESE TOPICS.</w:t>
      </w:r>
      <w:r>
        <w:rPr>
          <w:rFonts w:ascii="Times New Roman" w:hAnsi="Times New Roman" w:eastAsia="Times New Roman" w:cs="Times New Roman"/>
          <w:b w:val="0"/>
          <w:sz w:val="24"/>
        </w:rPr>
        <w:t xml:space="preserve"> This request applies to documents currently in your possession, as well as those you may create or receive after the date of this Memorandum. Your obligation at this time is to identify and preserve relevant documents as they are kept in the ordinary course of business. You need not sort, summarize, or otherwise index these documents. Do not mark up or edit any documents, and do not create any new documents in response to this Memorandum.</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Considerations for the Preservation of Electronically Stored Information (ESI).</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Electronically stored information (ESI) likely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important source of discovery and/or evidence in this matter. You must take every reasonable step to preserve relevant ESI until further notice.</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The Company must preserve all ESI related to the Dispute and suspend the deletion, overwriting, or any other possible destruction of relevant electronic documents and data. Automatic data destruction protocols also must be suspended, and failure to do so could result in sanctions by the court. These obligations apply to all relevant ESI, no matter when it was created. We also have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continuing obligation to preserve all newly-created ESI until further notice.</w:t>
      </w:r>
    </w:p>
    <w:p>
      <w:pPr>
        <w:keepNext w:val="0"/>
        <w:spacing w:before="200" w:after="0" w:line="260" w:lineRule="exact"/>
        <w:ind w:left="1080" w:right="0" w:firstLine="0"/>
        <w:jc w:val="both"/>
      </w:pPr>
      <w:r>
        <w:rPr>
          <w:rFonts w:ascii="Times New Roman" w:hAnsi="Times New Roman" w:eastAsia="Times New Roman" w:cs="Times New Roman"/>
          <w:b w:val="0"/>
          <w:sz w:val="24"/>
        </w:rPr>
        <w:t>Typically, such ESI may be located in or on one or more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Computer(s), meaning any programmable machine, including but not limited to network servers, desktops, laptops, home and office computers, mainframes, personal digital assistants (such as Blackberry, iPhone, and other handheld computing devices), and mobile phones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Hard drive(s) or hard disks, meaning the primary hardware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uses to store information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Network(s), meaning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one or more computer systems connected to enable people to share information and equipment (e.g., local area network(s) ("LAN"), wide area network(s) ("WAN"), home area network(s) ("HAN"), metropolitan area network(s) ("MAN"), etc.)</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storage device(s) or media, meaning any component that is used to store data</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Magnetic storage media, including but not limited to hard drives, stick drives, Zip drives, and floppy disks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Optical storage media, including but not limited to CD-ROMs and DVD-ROMs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Voicemail and/or voice messaging systems –and–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Archive(s) and/or backup tapes, meaning long-term storage area(s) for data and hard copy documents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of Document Destruction Policies.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Recipients of this Memorandum must suspend any routine business practice likely to alter or destroy the documents and data described herein until further notice. Such business practices may include, but are not limited to, shredding, disposal or other destruction of documents; server backup tape rotation or overwriting; electronic data deletion; scheduled destruction of backup media; re-imaging of drives; drive hardware exchanges; sale, gift or destruction of computer systems; disk defragmentation; and/or other disk maintenance routines. You should not resume these routine business practices until further written notice.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 for IT Personnel.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IT personnel who receive this Memorandum must, until further written notice: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Work with the employees identified in this Memorandum to secure and preserve relevant ESI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Disable automatic destruction of all ESI, including backup tapes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Properly preserve evidence when notified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employee's anticipated resignation and/or termination</w:t>
      </w:r>
    </w:p>
    <w:p>
      <w:pPr>
        <w:keepNext w:val="0"/>
        <w:spacing w:before="200" w:after="0" w:line="260" w:lineRule="exact"/>
        <w:ind w:left="1440" w:right="0" w:firstLine="0"/>
        <w:jc w:val="both"/>
      </w:pPr>
      <w:r>
        <w:rPr>
          <w:rFonts w:ascii="Times New Roman" w:hAnsi="Times New Roman" w:eastAsia="Times New Roman" w:cs="Times New Roman"/>
          <w:b w:val="0"/>
          <w:sz w:val="24"/>
        </w:rPr>
        <w:t>[Name of senior IT official] will lead these document preservation efforts. Please direct any questions you have on these issues to [Name of senior IT official].</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Third Parties.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Our legal obligation to preserve information extends to any documents or data within the Company's "control." If you are working with third-party vendors or other entities that may have documents or data covered by this Memorandum, please notify [outside or in-house counsel name] immediately so that we may determine whether to inform these third parties of our document preservation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Receipt of this Memorandum.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recipient must indicate in writing receipt of and understanding of the recipient's obligations under this Memorandum. To that end, please sign, date, and return the attached Acknowledgement to [outside or in-house counsel name] at [outside or in-house counsel 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any questions or concerns regarding this request, please do not hesitate to contact [outside or in-house counsel name] at [outside or in-house email and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Thank you for your cooperation and prompt attention to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[outside or in-house counsel name]</w:t>
      </w: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I, ____________________, hereby acknowledge that I received the attached Litigation Hold Memorandum on ____________________. I further acknowledge that I have read the Memorandum and understand my legal obligations as described in the Memorandum.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