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MASSACHUSETTS NON-DISCLOSURE AGREEMENT (NDA)</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Massachusetts Non-Disclosure Agreement (“Agreement”) created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[1ST PARTY'S NAME]</w:t>
      </w:r>
      <w:r>
        <w:rPr>
          <w:rFonts w:ascii="Times New Roman" w:hAnsi="Times New Roman" w:eastAsia="Times New Roman" w:cs="Times New Roman"/>
          <w:sz w:val="24"/>
        </w:rPr>
        <w:t xml:space="preserv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[2ND PARTY'S NAME]</w:t>
      </w:r>
      <w:r>
        <w:rPr>
          <w:rFonts w:ascii="Times New Roman" w:hAnsi="Times New Roman" w:eastAsia="Times New Roman" w:cs="Times New Roman"/>
          <w:sz w:val="24"/>
        </w:rPr>
        <w:t xml:space="preserv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are each referred to herein as a “Party” and, collectively, as the "Parties."</w:t>
      </w:r>
    </w:p>
    <w:p>
      <w:pPr/>
    </w:p>
    <w:p>
      <w:pPr/>
      <w:r>
        <w:rPr>
          <w:rFonts w:ascii="Times New Roman" w:hAnsi="Times New Roman" w:eastAsia="Times New Roman" w:cs="Times New Roman"/>
          <w:sz w:val="24"/>
        </w:rPr>
        <w:t>This Agreement is made by the Parties to prevent the unauthorized disclosure of confidential and proprietary information. The Parties agree as follows:</w:t>
      </w:r>
    </w:p>
    <w:p>
      <w:pPr/>
    </w:p>
    <w:p>
      <w:pPr/>
      <w:r>
        <w:rPr>
          <w:rFonts w:ascii="Times New Roman" w:hAnsi="Times New Roman" w:eastAsia="Times New Roman" w:cs="Times New Roman"/>
          <w:b/>
          <w:sz w:val="24"/>
        </w:rPr>
        <w:t>TYPE OF NDA</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Unilateral</w:t>
      </w:r>
      <w:r>
        <w:rPr>
          <w:rFonts w:ascii="Times New Roman" w:hAnsi="Times New Roman" w:eastAsia="Times New Roman" w:cs="Times New Roman"/>
          <w:sz w:val="24"/>
        </w:rPr>
        <w:t>. This Agreement shall be considered unilateral. Therefore,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Confidential Information,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or has been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Mutual</w:t>
      </w:r>
      <w:r>
        <w:rPr>
          <w:rFonts w:ascii="Times New Roman" w:hAnsi="Times New Roman" w:eastAsia="Times New Roman" w:cs="Times New Roman"/>
          <w:sz w:val="24"/>
        </w:rPr>
        <w:t>. This Agreement shall be considered mutual. Therefore, both Parties shall be prohibited from disclosing confidential and proprietary information that is or has been shared between one another.</w:t>
      </w:r>
    </w:p>
    <w:p>
      <w:pPr/>
    </w:p>
    <w:p>
      <w:pP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this Agreement is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Employment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Contract Work </w:t>
      </w:r>
      <w:r>
        <w:rPr>
          <w:rFonts w:ascii="Times New Roman" w:hAnsi="Times New Roman" w:eastAsia="Times New Roman" w:cs="Times New Roman"/>
          <w:sz w:val="24"/>
        </w:rPr>
        <w:t>(contractor, consultant, etc.)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Sale of a Business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xml:space="preserve">. For the purposes of this Agreement, the term “Confidential Information”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products, studies, and other material prepared by or in the possession or control of the other Party, which contain, include, refer to, or otherwise reflect or are generated from any Confidential Information.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r>
        <w:rPr>
          <w:rFonts w:ascii="Times New Roman" w:hAnsi="Times New Roman" w:eastAsia="Times New Roman" w:cs="Times New Roman"/>
          <w:sz w:val="24"/>
        </w:rPr>
        <w:t xml:space="preserve">(b) widely used programming practices or algorithms; </w:t>
      </w:r>
    </w:p>
    <w:p>
      <w:pPr/>
      <w:r>
        <w:rPr>
          <w:rFonts w:ascii="Times New Roman" w:hAnsi="Times New Roman" w:eastAsia="Times New Roman" w:cs="Times New Roman"/>
          <w:sz w:val="24"/>
        </w:rPr>
        <w:t xml:space="preserve">(c) information rightfully in possession of the Parties prior to signing this Agreement; and </w:t>
      </w: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OBLIGATIONS</w:t>
      </w:r>
      <w:r>
        <w:rPr>
          <w:rFonts w:ascii="Times New Roman" w:hAnsi="Times New Roman" w:eastAsia="Times New Roman" w:cs="Times New Roman"/>
          <w:sz w:val="24"/>
        </w:rPr>
        <w:t>. The obligations of the Parties shall be to always hold and maintain the Confidential Information in the strictest of confidence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as soon as possible.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to best affect the intent of the Parties.</w:t>
      </w:r>
    </w:p>
    <w:p>
      <w:pPr/>
    </w:p>
    <w:p>
      <w:pPr/>
      <w:r>
        <w:rPr>
          <w:rFonts w:ascii="Times New Roman" w:hAnsi="Times New Roman" w:eastAsia="Times New Roman" w:cs="Times New Roman"/>
          <w:b/>
          <w:sz w:val="24"/>
        </w:rPr>
        <w:t>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and/or </w:t>
      </w:r>
      <w:r>
        <w:rPr>
          <w:rFonts w:ascii="Times New Roman" w:hAnsi="Times New Roman" w:eastAsia="Times New Roman" w:cs="Times New Roman"/>
          <w:sz w:val="24"/>
        </w:rPr>
        <w:t>equitable</w:t>
      </w:r>
      <w:r>
        <w:rPr>
          <w:rFonts w:ascii="Times New Roman" w:hAnsi="Times New Roman" w:eastAsia="Times New Roman" w:cs="Times New Roman"/>
          <w:sz w:val="24"/>
        </w:rPr>
        <w:t xml:space="preserve"> relief may be sought. The harmed Party in this Agreement shall be entitled to all remedies available at law. </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Massachusetts.</w:t>
      </w:r>
    </w:p>
    <w:p>
      <w:pPr/>
    </w:p>
    <w:p>
      <w:pPr/>
      <w:r>
        <w:rPr>
          <w:rFonts w:ascii="Times New Roman" w:hAnsi="Times New Roman" w:eastAsia="Times New Roman" w:cs="Times New Roman"/>
          <w:sz w:val="24"/>
        </w:rPr>
        <w:t>IN WITNESS WHEREOF, the parties hereto have executed this Agreement as of the date written below.</w:t>
      </w: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