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Master Clinical Trial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Master Clinical Trial Agreement (this “Agreement”) is entered into as of [Month Day, 20__] (the “Effective Date”), by and between [Institution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legal entity]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[Institution's Address] (the “Institution”), and [Sponsor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legal entity] with its principal office and place of business at [Sponsor's principal business address] (“Sponsor”), the Institution and Sponsor each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referred to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Work and Clinical Trial Request Form.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shall conduct each clinical trial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protocol referenced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Clinical Trial Request Form that references this Agreement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“Protocol”). Each such individual clinical trial is hereinafter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Each Clinical Trial shall investigate the safety, efficacy or related properties of one or more active ingredients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Drug”), alone or in comparison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placebo or one or more other active ingredients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“Comparator Drug”). It is understood that various formulations of the Study Drug and Comparator Drug may be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and, except where the contrary is clear from the context, the terms “Study Drug” and “Comparator Drug” mean each formulation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and each active ingredient thereof. For the avoidance of doubt,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Drug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Comparator Drug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two or more active ingredients, except where the contrary is clear from the context, each active ingredient and each combination shall also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Study Drug or Comparator Drug,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terms and conditions of this Agreement shall apply to each Clinical Trial Request Form that references this Agreement except as expressly modified therein. The specific requirements for each Clinical Trial shall be set forth in the Clinical Trial Request Form for that Clinical Trial. Each Clinical Trial Request Form shall be substantially in the form of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and shall include the information noted thereon, including all referenced schedules and other attachments.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represents and warrants that its applicable policies are not inconsistent with this Agreement and that it will not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Request Form if it or the Protocol is inconsistent with its applicable policies.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Investigator.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Institution's principal investigator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shall be identified in the Clinical Trial Request Form (“Principal Investigator”). The Principal Investigator shall be responsible for the direction of the Clinical Trial in accordance with applicable Institution policies. If, for any reason, he is unwilling or unable to continue to serve as the Principal Investigator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acceptable to both the Institution and Sponsor, is not available, the Clinical Trial will be terminated by Sponsor in accordance with the provisions of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The Principal Investigator shall agree in writing to the terms of this Agreement and the Clinical Trial Request Form.</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Period.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effective period of this Agreement shall be from [Month Day, 20__] through [Month Day, 20__].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is not completed within the effective period, Sponsor may extend the effective period by giving notice to the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Recordkeeping, Reporting and Access.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and the Principal Investigator shall notify Sponsor of each serious adverse event encountered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within [number of hours] hours after becoming aware of it. Such notice shall be given in writing or by telephone or email, provided that, if given by telephone, it shall also be given in writing or by email within [number of hours] hours after the notice given by telephone. If possible, any such notice given in writing or by email shall be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adverse event reporting form provided by Sponsor.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and the Principal Investigator shall,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prepare, maintain and transmit to Sponsor complete and accurate written and electronic records, reports and data resulting from the performance of or relating to each Clinical Trial (including, but not limited to, case report forms) and, as appropriate, other Source Documents and Essential Documents, all as described in the Protocol. Any requirements relating thereto set forth in the Protocol and reasonable instructions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given to the Institution or the Principal Investigator, including, but not limited to, requirements for the preparation of case report forms, shall be followed.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Principal Investigator or the Institution shall retain the written and electronic records, reports and data resulting from the performance of or relating to the Clinical Trial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the longer of (i) [number of years] years following approval of the last relevant marketing application or (ii) [number of years] years following the discontinuation of development activities, unless, prior thereto, Sponsor provides written permission to dispose of them. Sponsor shall provide Institution with notice if such records, reports and data are required to be retained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period of time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applicable laws, regulations or government guidelines, in which case the cost of storage for such additional period shall be borne by Sponsor. No records, reports or data shall be destroyed during the applicable, foregoing periods without Sponsor's prior written permission. (b) Requests for permission to dispose of written or electronic records, reports or data shall be directed to the Sponsor contact for Clinical Trial Related Matters designated in the Clinical Trial Request Form. Sponsor shall promptly respond to such requests. (c) Foreign laws or regulations require that copies of case report forms and all Source Documents be retained by the Principal Investigator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not less than [number of years] years from the completion of the Clinical Trial. To the extent that any such foreign laws or regulations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the Clinical Trial Request Form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to retain report forms and Source Documents for [number of years] years, provided, however, that storage costs for any period in excess of that required by clause (</w:t>
      </w:r>
      <w:r>
        <w:rPr>
          <w:rFonts w:ascii="Times New Roman" w:hAnsi="Times New Roman" w:eastAsia="Times New Roman" w:cs="Times New Roman"/>
          <w:b/>
          <w:sz w:val="24"/>
        </w:rPr>
        <w:t>a</w:t>
      </w:r>
      <w:r>
        <w:rPr>
          <w:rFonts w:ascii="Times New Roman" w:hAnsi="Times New Roman" w:eastAsia="Times New Roman" w:cs="Times New Roman"/>
          <w:b w:val="0"/>
          <w:sz w:val="24"/>
        </w:rPr>
        <w:t>) of this Section shall be paid by Sponsor.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“Source Documents” means original documents, data, and records (e.g., hospital records, clinical and office charts, laboratory notes, memoranda, subjects' diaries or evaluation checklists, pharmacy dispensing records, recorded data from automated instruments, copies or transcriptions certified after verification as being accurate and complete, microfiches, photographic negatives, microfilm or magnetic media, x-rays, subject files, and records kept at the pharmacy, at the laboratories, and at medico-technical departments involved in the clinical trials).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“Source Data” means all information in original records and certified copies of original records of clinical findings, observations, or other activities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necessary for the reconstruction and evaluation of the trial; Source Data are contained in Source Documents (original records or certified copies).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“Essential Documents” means those documents (which may or may not be Source Documents) that individually and collectively permit evaluation of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and the quality of the data resulting therefrom. These documents serve to demonstrate that the Principal Investigator, individuals working under the direction of the Principal Investigator, the sponsor of the clinical trial and others associated with the clinical trial or the resulting data have complied with the standards of Good Clinical Practice and with all applicable regulatory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and the Principal Investigator may be subject to inspections and audits by the United States Food and Drug Administration (“FDA”), regulatory agencies of other countries or regions, or Sponsor and its representatives. During such inspections and audits, (i) the Institution's facilities to be utilized or utilized for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may be examined and inspected, and (ii) any or all written and electronic records, reports and data resulting from the performance of or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may be inspected and copied at Sponsor's expense. Such inspections and audits may be conducted to verify that the Clinical Trial is being, or was, conducted in accordance with the requirements of the Protocol, as well as in compliance with all applicable laws and regulations concerning clinical trials and the distribution and administration of Investigational New Drugs. To the extent possible, such inspections and audits shall be conducted during regular business hours and arrangements therefore shall be made in advance with the Institution or the Principal Investigator. The Institution and the Principal Investigator shall cooperate with those rendering the inspections and audits.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Payment.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budget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which shall include the payment schedule, shall be attached to the Clinical Trial Request Form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total cost to Sponsor for the Clinical Trial shall not exceed the amount set forth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costs set forth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remain firm for the duration of the Clinical Trial, unless otherwise agreed to in writing by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Institution nor the Principal Investigator shall directly or indirectly seek or receive compensation from patients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(“Clinical Trial Subjects”) or third-party payers for any material, treatment or service that is required by the Protocol and provided or paid for by Sponsor, including, but not limited to, Study Drug, Comparator Drug, Clinical Trial Subject screening, infusions, physician and nurse services, diagnostic tests and Study Drug or Comparator Drug administration.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represent all costs of performing the Clinical Trial, including overhead. Neither the Institution nor the Principal Investigator shall use any additional funding that may jeopardize or adversely impact on the rights granted to Sponsor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any other section of this Agreement,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“funding agreement” (as defined in 35 USC 201) with the United States Government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department or agency thereof, for any part of the Clinical Trial.</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Institution nor the Principal Investigator shall disclose or use for any purpose other than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or as otherwise permitted under this Agreement any and all trade secrets, privileged records and other confidential or proprietary information disclosed to the Institution or the Principal Investigator by or on behalf of Sponsor (“Sponsor-disclosed Information”) or developed or discovered by the Institution or the Principal Investigator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or using Sponsor-disclosed Information, including, but not limited to, all written and electronic records, reports and data resulting from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(“Institution Information”). Sponsor-disclosed Information and Institution Information are hereinafter collectively referred to as “Information”. This obligation of non-disclosure and non-use shall not apply to 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that is or becomes publicly available through no fault of the Institution or the Principal Investigator (including presentation or publication in accordance with the provisions of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that is already independently known to the Institution or the Principal Investigator as shown by prior written records, provided that the Institution or the Principal Investigator advises Sponsor of this promptly upon the discovery that the Information is already independently known to it,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that is disclosed to the Institution or the Principal Investigator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non-confidential basis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with the legal right to do so;</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required to be released by any governmental entity with jurisdiction, provided that the Institution or the Principal Investigator, as the case may be, gives notice to Sponsor at least [number of days] calendar days (if reasonably possible, and, if not, as many days as is reasonably possible) prior to making such release of Information;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independently developed or discovered by Institution personnel other than the Principal Investigator and other Institution personnel participating in the performance of the Clinical Trial without reference to or use of Information, as evidenced by written contemporaneous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Institution or the Principal Investigator finds it necessary to disclose Information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authority in order to defend its, his or her research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allegation of fraud, the Institution or the Principal Investigator shall provide notice to Sponsor of this, and Sponsor and the Institution or the Principal Investigator, as the case may be, shall then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satisfactory method of disclosing such Information as necessary for this limited purpose.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or publication of the results of each Clinical Trial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data resulting from the performance of the Clinical Trial) in accordance with the provisions of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is permissible, and the written and electronic records, reports and data resulting from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may be used in accordance with the provisions of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Sponsor comes into contact with any Clinical Trial Subject's medical records, Sponsor shall hold in confidence the identity of the Clinical Trial Subject and shall comply with all applicable laws and regulations regarding the confidentiality of such records.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hereby represents, warrants and agrees that, as of the date of enrollment of each individual participating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Subject, it will obtain from each such individual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that meets the requirements of the privacy rule issued under the Health Insurance Portability and Accountability Act of 1996 (“HIPAA Privacy Rule”) set forth at 45 C.F.R. § 164.508(b) and (c). Such authorization shall permit (i) all necessary uses of the individual's “protected health information”, as that term is defined in the HIPAA Privacy Rule, 45 C.F.R. § 164.501, by the Institution and the Principal Investigator as part of the Clinical Trial and (ii) all disclosures of such protected health information by the Institution and the Principal Investigator to Sponsor and its authorized agents and the Clinical Trial team and other professionals involved in the Clinical Trial for purposes relating to the Clinical Trial or other purposes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obligations of the Institution and Sponsor under this Section shall survive the termination of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years] years.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Presentations and Publications.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or publication of the results of each Clinical Trial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data resulting from the performance of each Clinical Trial) in accordance with the provisions of this Section is permissible.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required by the authorship guidelines or requirements of the meeting or other forum at which the presentation will be made or the journal in which the publication will appear, authorship should reflect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contribution to (i) the conception, design or conduct of the Clinical Trial, (ii) the acquisition, evaluation or interpretation of the results of the Clinical Trial or (iii) the drafting and revising of the manuscript and its final approval. Depending upon his or her level of participation in the performance of the Clinical Trial, the contribution of each participant should be recognized appropriately in all resulting presentations and publications, either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author or contributor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The final determination shall be made by mutual agreement of the Parties in accordance with the foregoing provisions.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manuscript of each proposed presentation or publication of the results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shall be submitted to Sponsor for review prior to submission to anyone not affiliated with the Institution in order to permit Sponsor to (i) evaluate the manuscript for accuracy, (ii) ascertain whether Information (other than the results of the Clinical Trial) is being improperly or inappropriately disclosed, (iii) provide information which may not have yet been made available by Sponsor, (iv) provide input for consideration regarding the content or conclusions of the manuscript and (v) determine whether the manuscript discloses any potentially patentable inventions. Sponsor shall be afforded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period of [number of days] calendar days for manuscripts not exceeding [number of pages] double-spaced pages in length (or the equivalent thereof) and [number of days] calendar days for all other manuscripts. If,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manuscript is sent to Sponsor without being conspicuously marked (either on the face of the document or in written transmittal correspondence) with the applicable review period, the review period shall be [number of Working Days, as defined below] Working Days for manuscripts not exceeding [number of pages] double-spaced pages in length (or the equivalent thereof) and [number of Working Days, as defined below] Working Days for all other manuscripts.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Day is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Federal holiday. Upon receipt of Sponsor's consent to release the manuscript or, if later, upon the conclusion of the review period with no request, input or notification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having been received from Sponsor, the manuscript may be submitted to individuals not affiliated with the Institution.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request of Sponsor, any Information (other than the results of the Clinical Trial) contained therein shall be excised from the manuscript and reasonable consideration to all other input received from Sponsor shall be given. The authors shall make all final decisions regarding the presentation or publication of the results of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Sponsor determines that any manuscript submitted to it for review in accordance with this Section contains or describes one or more potentially patentable inventions that should be made the subject of one or more patent applications, Sponsor shall provide notice to the Institution and the Principal Investigator (who shall immediately notify all other authors) of this determination prior to the expiration of the review period. At the time such notice is provided or as promptly thereafter as is possible, Sponsor shall request that the Principal Investigator provide any additional information in his or her possession, in the possession of any other author or in the possession of the Institution which Sponsor deems necessary to file such patent applications. Sponsor shall have [number of months] months from its receipt of such additional information to file such patent applications. Neither the Institution nor the Principal Investigator shall submit the manuscript to anyone not affiliated with the Institution until each such patent application is filed by Sponsor or the conclusion of the [number of months] month period of this Section, whichever occurs first, or until the information on the potentially patentable inventions is removed from the manuscript.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is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multicenter study, the data resulting from the performance of the Clinical Trial shall be pooled with the data from other centers (final pooled dataset) and analyzed as stipulated in the Protocol. Without the consent of the steering committee of the study, no presentation or publication of the results obtained from datasets other than the final pooled dataset (either of data from one center alone or combined with the data from one or more other centers) shall be made prior to the presentation or publication of the pooled dataset. Thereafter, should results obtained from datasets other than the final pooled dataset be published for sound scientific reasons, adequate reference should be made to the primary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no event shall the Institution or the Principal Investigator be restricted from presenting or publishing independently after the expiration of [number of months] months from the completion of the Clinical Trial at all participating sites, provided that all other provisions of this Section have been satisfied and provided that the publication adequately describes the results as obtained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dataset other than the final pooled dataset, if this is the case.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of this Agreement, neither the Institution nor the Principal Investigator shall acquire any rights of any kind in any Study Drug or Comparator Drug, or any use thereof,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other than the rights expressly granted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Sponsor nor the Institution transfers to the other rights to any inventions, patent applications, patents, trademark applications, trademarks, copyright applications, copyrights or data or any other proprietary rights except as expressly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Inventorship of all inventions that result from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(“Clinical Trial Inventions”), whether invented by the Principal Investigator or one or more other individuals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assign inventions to the Institution alone or together with one or more others, and patents covering Clinical Trial Inventions, shall be determined in accordance with United States patent law. Ownership follows inventionship.</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Responsibility for all decisions and expenses for the filing and prosecution of United States and foreign patent applications and the maintenance of patents based on Clinical Trial Inventions owned by Sponsor (“Sponsor Patent Rights”) shall be assumed by Sponsor. Notwithstanding the foregoing, the Institution and the Principal Investigator may use any Clinical Trial Inventions, including those covered by Sponsor Patent Rights, for their own internal educational, non-commercial research and patient care purposes and to comply with any applicable Federal, state and local government laws and regulations, without any payment to Sponsor.</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Sponsor decides to file one or more patent applications covering one or more Sponsor Patent Rights or Joint Patent Rights (as defined below), the Institution and the Principal Investigator, at the request and expense of Sponsor, shall assist Sponsor in the preparation and prosecution of such patent applications and shall execute all documents reasonably deemed necessary by Sponsor for the filing thereof or for the vesting in Sponsor of title thereto.</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Responsibility for all decisions and expenses for the filing and prosecution of United States and foreign patent applications and the maintenance of patents based on Clinical Trial Inventions owned by the Institution (“Institution Patent Rights”) shall be assumed by the Institution. Sponsor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royalty-free, paid-up, perpetual non-exclusive license to develop, use, sell, have sold, offer for sale, import and export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sublicense, under all rights, title and interest which Institution may have or obtain in any Institution Patent Rights.</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Responsibility for all decisions and expenses for the filing and prosecution of United States and foreign patent applications and the maintenance of patents based on Clinical Trial Inventions owned jointly by Sponsor and the Institution (“Joint Patent Rights”) shall be assumed by the Party which initiates the filing of such patent application.</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written notice to Sponsor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Trials Invention owned by Institution or owned jointly by Sponsor and the Institution, Sponsor shall have [number of days] days to exercise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right of first negotiation (“ROFN”)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worldwide, royalty-bearing license to all rights, title and interest which Institution may have or obtain in the Clinical Trials Invention. If Sponsor exercises its ROFN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Institution within [number of days] days after receipt of written disclosure of any Invention, Sponsor shall have [number of days] days thereafter (the “Negotiation Period”) to reach agreement with Institution on license terms. If Sponsor does not exercise its ROFN or if Sponsor exercises its ROFN but the Parties do not complete the execution of the subject license within the Negotiation Period, then Institution may license or practice its interest in any such Inventions without the consent of and without accounting to Sponsor, and Institution shall have no further obligation to Sponsor whatsoever with respect thereto; provided, however, that the Institution may only offer such license to third parties on terms including royalties and fees, which in the aggregate are not more favorable than those last offered to Sponsor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months] months from the end of the [number of days] days or [number of days] day period as applicable, unless the more favorable terms have first been offered in writing to Sponsor and either (i) Sponsor has declined in writing to accept such terms or (ii) Sponsor has not responded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days after receipt of such offer.</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written and electronic records, reports and data resulting from the performance of any Clinical Trial (other than individual Clinical Trial Subject Source Documents) shall be the joint property of Sponsor and the Institution. Without limiting the foregoing, the Institution and the Principal Investigator may (i) maintain copies of such written and electronic records, reports and data, (ii) use such written and electronic records, reports and data for their own internal educational, non-commercial research and patient care purposes and to comply with any applicable Federal, state and local government laws and regulations and (iii) prepare presentations and publications based on such written and electronic records, reports and data in accordance with the provisions of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its affiliates and all other corporations and other entities authorized to do so by Sponsor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Sponsor may incorporate the data resulting from the performance of any Clinical Trial in any regulatory filings concerning any Study Drug, Comparator Drug or other drug. Neither the Institution nor the Principal Investigator shall have any ownership, license or access rights in, or to, such regulatory filings or any Study Drug, Comparator Drug or such other drug based upon the inclusion of such data in any regulatory filings.</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warrants and represents that: (i) The Principal Investigator and all other individuals participating in any Clinical Trial (other than any individuals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assign inventions to Sponsor) are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assign all Clinical Trial Inventions and written and electronic records, reports and data resulting from the performance of the Clinical Trial to the Institution; and (ii) It has the authority to grant all of the rights granted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Agreement, the term “patents” includes United States and foreign patents (including reissue patents), extensions thereof and Supplemental Protection Certificates issued therefor, the term “patent applications” includes applications for all of the foregoing, the terms “trademark applications” and “trademarks” include, respectively, United States and foreign trademark applications and trademarks, the term “copyright applications” includes applications for United States and foreign copyrights, and the term “copyrights” includes United States, foreign and common law copyrights. For purposes of this Article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 the term “Institution” includes affiliates of the Institution and other governmental and non-governmental entities with whom the Institution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relationship that impacts on this Article (other than Sponsor), and (ii) “Sponsor” includes affiliates of Sponsor.</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Party shall use the other Party's name, nor issue any public statement about this Agreement or any Clinical Trial, without the prior written permission of the other Party, except as required by law (and, in such case, only with prior notice to the other Party). Any such permission under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shall not be unreasonably withheld, conditioned or delayed. In order for the Institution to satisfy its reporting obligations, it may identify Sponsor as the Clinical Trial sponsor and disclose the amount of funding received from Sponsor for the Clinical Trial, but it shall not include in any such report any information which identifies any Study Drug by name or the therapeutic areas involved in the Clinical Trial.</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required or permitted by this Agreement shall be in writing and delivered by hand or sent by registered or certified mail, postage prepaid, return receipt requested, or by nationally recognized overnight delivery service, delivery charges prepaid, in each case addressed to the Party to receive such notice at the address set forth below or such other address as is subsequently specified in writing in accordance with this Section. Such notice shall be deemed given or provided as of the date of such delivery or sending.</w:t>
      </w:r>
    </w:p>
    <w:p>
      <w:pPr>
        <w:keepNext w:val="0"/>
        <w:spacing w:before="200" w:after="0" w:line="260" w:lineRule="exact"/>
        <w:ind w:left="1080" w:right="0" w:firstLine="0"/>
        <w:jc w:val="both"/>
      </w:pPr>
      <w:r>
        <w:rPr>
          <w:rFonts w:ascii="Times New Roman" w:hAnsi="Times New Roman" w:eastAsia="Times New Roman" w:cs="Times New Roman"/>
          <w:b w:val="0"/>
          <w:sz w:val="24"/>
        </w:rPr>
        <w:t>IF TO SPONSOR: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Fax: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TO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Fax: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Request Form shall be given as set forth in the Notice section of the Clinical Trial Request Form.</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shall defend, indemnify and hold harmless the Institution, the Principal Investigator and its parent and affiliates and their officers, directors, medical staff, agents and employees (collectively “Indemnitees”) from any and all liabilities, loss, damage, judgment, demand, proceeding actions and suits (collectively “Claim”) for personal injury or death, directly arising out of or in connection with the administration or use of any Study Drug or Comparator Drug during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or properly performed procedures required under the Protocol, provided that Sponsor's indemnification obligation under this Article shall not apply to that portion of any Claim resulting from:</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to conduct the Clinical Trial in accordance with the Protocol, all written instructions provided by Sponsor concerning administration of the Study Drugs and Comparator Drugs and Good Clinical Practice regulations;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negligence or willful malfeasance of any Indemnitee, or any other person, firm or entity on the Institution's property, exclusive of Sponsor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is provided with notice of any Claim relating to its obligations under this Section no later than [number of calendar days] calendar days from the receipt thereof, or the receipt of notification thereof, as the case may be, by the Institution; provided, however, that if such notice is given more than [number of calendar days] calendar days after receipt of such Claim, Sponsor's indemnification obligations under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nonetheless apply unless Sponsor has been materially prejudiced in its defense by such late notice.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shall have the right to select defense counsel and to direct the defense or settlement of any such liability, claim, action or suit. In the event Sponsor does not select defense counsel, institution may select its own counsel at Sponsor's expense with prior written approval of Sponsor. Sponsor agrees not to compromise or settle any claim against Institution or its trustees, officers, employees, or agents without the prior written approval, of Institution. Sponsor shall, however, be free to settle or compromise any Claim or action involving the indemnity herein without Institution's consent, after giving reasonable notice of their intention to settle or compromise, unless the settlement or compromise: (i) would trigger the reporting requirements of the National Practitioner's Data Bank, or (ii) is not required to be kept confidential; or (iii) would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or wrongdoing. In the event that settlement or compromise would cause (i), (ii), (iii) to occur, Sponsor must obtain Institution's consent to settle or compromise. If Institution unreasonably withholds its approval, then Sponsor would be relieved from any further obligation to defend Institution and Investigator with regard to the relevant liability, claim, action or suit, and Institution would assume its own defense and all further costs incident to same.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Deviations from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Protocol that may arise out of necessity do not constitute negligence or willful malfeasance provided that the Institution promptly provides notice to Sponsor of any such deviations.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Sponsor warrants that it maintains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or program of insurance or self-insurance at levels sufficient to support the indemnification obligations assumed herein. Upon request, Sponsor shall provide evidence of such insurance.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shall maintain during the term of this Agreement the following insurance or self-insurance in amounts not less than that specified for each type: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General liability insurance with combined limits of $[dollar amount] per occurrence and $[dollar amount] per accident for bodily injury, including death, and property damage;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Worker's compensation insurance in the amount required by the law of the state in which the Institution's workers are located and employer's liability insurance with limits of $[dollar amount] per occurrence; and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motor vehicle is required in the performance of this Agreement, automobile liability insurance with combined limits of $[dollar amount] per occurrence and $[dollar amount] per accident for bodily injury, including death, and property damage.</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request, the Institution shall provide evidence of its insurance or self-insurance and shall provide to Sponsor [number of calendar days] calendar days' prior notice of any decrease in coverage in or cancellation of its coverage.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may be terminated by either Party for any safety or efficacy concerns by notice given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will be terminated by Sponsor by notice given to the Institution if, for any reason, the Principal Investigator is unwilling or unable to continue to serve as such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acceptable to both Parties, is not available. The effective date of any termination in accordance with this Section shall be [number of calendar days] calendar days from the date the notice is given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is specified in the notice.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may be terminated by Sponsor with or without cause, other than those specified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by notice given to the Institution. The effective date of the termination shall be [number of calendar days] calendar days from the date the notice is given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is specified in the notice.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termination, the Institution and the Principal Investigator shall cease entering patients into the Clinical Trial. Upon the effective date of the termination, the Institution and the Principal Investigator shall cease the treatment, in accordance with the Protocol, of all Clinical Trial Subjects already entered into the Clinical Trial unless further treatment is medically necessary.</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is terminated in accordance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(i) Sponsor shall pay the Institution for non-cancelable commitments incurred, in accordance with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to the receipt of the notice of termination, and (ii) Sponsor shall pay the Institution for all other costs set forth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incurred prior to the effective date of the termination but shall not be responsible for any other costs set forth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incurred on or after the effective date of the termination unless medically necessary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from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[number of calendar days] calendar days of the effective date of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the Institution shall return to Sponsor any funds paid by Sponsor that were not expended or irrevocably committed by the Institution prior to said date.</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Sponsor shall materially breach this Agreement, the Institution shall give Sponsor written notice specifying such breach with reasonable detail. Should Sponsor fail to cure such breach within [number of calendar days] calendar days of its receipt of such notice, then Institution may terminate this Agreement, including any ongoing Clinical Trials.</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Institution may terminate this Agreement with or without cause, by notice given to Sponsor. The effective date of the termination shall be [number of calendar days] calendar days from the date the notice is given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is specified in the notice. Any such termination shall not be effective with respect to any ongoing Clinical Trial that was initiated before the Institution gave notice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shall not affect the rights and obligations of the Parties accrued prior to the effective date of the termination and shall not affect any other Clinical Trial. The rights and obligations under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(i) insofar as they relate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Clinical Trial, shall survive the termination of that Clinical Trial and (ii) shall survive the expiration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represents the entire understanding of the Parties with respect to the subject matter hereof. In the event of any inconsistency between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Request Form, the terms of the Clinical Trial Request Form shall govern, and in the event of any inconsistency between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Request Form and the Protocol, the terms of this Agreement or the Clinical Trial Request Form, as the case may be, shall govern. The invalidity or unenforceability of any term or provision of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Request Form shall not affect the validity or enforceability of any other term or provision of either this Agreement or the Clinical Trial Request Form.</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Assignments and Subcontracts.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this Agreement nor any Clinical Trial Request Form nor any rights and obligations under either may be assigned or subcontracted by the Institution without the express written consent of Sponsor; such consent will not be unreasonably withheld, conditioned or delayed. In the event that Sponsor shall assign or subcontract this Agreement or Clinical Trial Request Form, Sponsor shall remain liable under the indemnification section of this Agreement unless there is novation.</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Changes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Protocol.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Sponsor may at any time modify any Protocol by notice given to the Institution, after approval by the Institution, the Principal Investigator and, if required, by the Institutional Review Board. No financial adjustments shall be made because of such modification unless the Parties amend the Clinical Trial Request Form accordingly.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to Sponsor of Unused Materials.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Within [number of calendar days] calendar days following cessation or completion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all unused Study Drugs, Comparator Drugs, devices, case report forms (whether or not completed) and other related materials that were furnished to the Institution by or on behalf of Sponsor shall be returned to Sponsor at Sponsor's expense.</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Conformance with Law and Accepted Practice.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Institution shall perform each Clinical Trial in conformance with generally accepted standards of good clinical practice, the Protocol and all applicable Federal, state and local government laws and regulations and ICH guidelines governing the performance of clinical trials, including, but not limited to, the Federal Food, Drug and Cosmetic Act, the Health Insurance Portability and Accountability Act of 1996 and regulations of the FDA and other Federal agencies. All shipments of diagnostic specimens obtained as the result of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Clinical Trial shall comply with all applicable Federal regulations including, but not limited to, 49 CFR Part 173, such as 49 CFR 173.199 (if applicable), and the Institution shall execute any declarations required in connection therewith on forms provided, or approved, by Sponsor.</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Debarment Certification.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Institution hereby certifies that, to the best of its knowledge after due inquiry, (i) it has not been debarred under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of Section 306 of the Federal Food, Drug and Cosmetic Act (21 USC 335a) and no person, firm or entity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been debarred under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or (b) of Section 306 of said Act will be employed by it in the performance of any Clinical Trial, and (ii) no Person on any of the following FDA Clinical Investigator Restriction Lists—Disqualified/Totally Restricted List, Restricted List and Adequate Assurances List—will participate in the performance of any Clinical Trial. The Institution further certifies that if, at any time after execution of this Agreement, it becomes aware that it or any Person employed by it who participated, or is participating, in the performance of any Clinical Trial is on, or is being added to, any of the three (3) FDA Clinical Investigator Restriction Lists, it will provide notice of this to Sponsor within [number of hours] hours, or as promptly thereafter as reasonably possible, after its becoming aware of this.</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With respect to each Clinical Trial, each Party will be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partner, or employee of the other Party. Neither Party shall have any authority to make agreements with third parties that are binding on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Modification of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waiver, amendment, or modification of any of the terms of this Agreement or any Clinical Trial Request Form shall be valid unless in writing and signed by authorized representatives of both Parties. Failure by either Party to enforce any rights under this Agreement or any Clinical Trial Request Form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nor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either Party in one or more instances be construed as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in other instances.</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Institution and Sponsor each represents and warrants that (i)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its state of incorporation; (ii) it has the right and authority to execute and deliver this Agreement and to consummate the transactions contemplated hereunder; (iii)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Party and enforceable against it; (iv) the execution and delivery of this Agreement will not, to each Party's knowledge, violate any statute, regulation or any other restriction upon the Party; and (v) it has secured all requisite authorizations and approvals necessary for the execution, delivery and performance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Subject Injury.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Sponsor will provide payment for reasonable, unreimbursed medical expenses, including hospitalization, which the Research Subject may incur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result of the Study Drug or its administration in accordance with the Protocol, as determined by Sponsor and the Principal Investigator. Sponsor will not provide payment for expenses that are in any way attributable to the negligence or misconduct of any Person employed by or acting on behalf of the Institution or the Research Subject's failure to follow instructions. Sponsor will not pay for medical expenses for injuries unrelated to the Study Drug, or which are in any way attributable to the natural course of any underlying disease or treatment process. No other type of compensation will be provided by Sponsor. If the language in this section is inconsistent with the language addressing subject injury in the Sponsor and IRB-approved Informed Consent Form for this study, the terms of that document shall govern.</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and all amendments, modifications, alterations, or supplements hereto, and the rights of the Parties, shall be construed under and governed by the laws of the State of [State name], without regards to its rules of conflicts of laws, and the applicable laws of the United States of America. Any action arising out of or relating to this Agreement shall be brought and resolved exclusively in the state and federal courts of or for the State of [State name], including the related appellate courts. The Parties irrevocably submit to the jurisdiction of each such court in any such action or proceeding and waive any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 trial. Personal jurisdiction over the Parties may be obtained by the mailing (postage prepaid)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or similar legal document to the Party's address for notices under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Agreement in duplicate by proper Persons thereunto duly authorized.</w:t>
      </w:r>
    </w:p>
    <w:p>
      <w:pPr>
        <w:keepNext w:val="0"/>
        <w:spacing w:before="120" w:after="0" w:line="260" w:lineRule="exact"/>
        <w:ind w:left="360" w:right="0" w:firstLine="0"/>
        <w:jc w:val="left"/>
      </w:pPr>
      <w:r>
        <w:rPr>
          <w:rFonts w:ascii="Times New Roman" w:hAnsi="Times New Roman" w:eastAsia="Times New Roman" w:cs="Times New Roman"/>
          <w:b w:val="0"/>
          <w:sz w:val="24"/>
        </w:rPr>
        <w:t>SPONSOR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INSTITUTION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Clinical Trial Request Form</w:t>
      </w:r>
    </w:p>
    <w:p>
      <w:pPr>
        <w:keepNext w:val="0"/>
        <w:spacing w:before="200" w:after="0" w:line="260" w:lineRule="exact"/>
        <w:ind w:left="1080" w:right="0" w:firstLine="0"/>
        <w:jc w:val="both"/>
      </w:pPr>
      <w:r>
        <w:rPr>
          <w:rFonts w:ascii="Times New Roman" w:hAnsi="Times New Roman" w:eastAsia="Times New Roman" w:cs="Times New Roman"/>
          <w:b w:val="0"/>
          <w:sz w:val="24"/>
        </w:rPr>
        <w:t>This Clinical Trial Request Form shall be binding upon the undersigned upon its execution by the Principal Investigator and the duly authorized representatives of the Parties as of the day and year last written below. It is subject to the terms of the Master Clinical Trial Agreement dated as of [Month Day, 20__] entered into by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CLINICAL TRIAL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Site No.: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Principal Investigator: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Study No.: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Brief Description of the Clinical Trial </w:t>
      </w:r>
    </w:p>
    <w:p>
      <w:pPr>
        <w:keepNext w:val="0"/>
        <w:spacing w:before="60" w:after="0" w:line="260" w:lineRule="exact"/>
        <w:ind w:left="1440" w:right="0" w:firstLine="0"/>
        <w:jc w:val="both"/>
      </w:pPr>
      <w:r>
        <w:rPr>
          <w:rFonts w:ascii="Times New Roman" w:hAnsi="Times New Roman" w:eastAsia="Times New Roman" w:cs="Times New Roman"/>
          <w:b w:val="0"/>
          <w:sz w:val="24"/>
        </w:rPr>
        <w:t>[Protocol Title]: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Is this Clinical Trial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Multicenter Study? [Yes or No]</w:t>
      </w:r>
    </w:p>
    <w:p>
      <w:pPr>
        <w:keepNext w:val="0"/>
        <w:spacing w:before="6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 xml:space="preserve">Effective Period </w:t>
      </w:r>
    </w:p>
    <w:p>
      <w:pPr>
        <w:keepNext w:val="0"/>
        <w:spacing w:before="200" w:after="0" w:line="260" w:lineRule="exact"/>
        <w:ind w:left="1440" w:right="0" w:firstLine="0"/>
        <w:jc w:val="both"/>
      </w:pPr>
      <w:r>
        <w:rPr>
          <w:rFonts w:ascii="Times New Roman" w:hAnsi="Times New Roman" w:eastAsia="Times New Roman" w:cs="Times New Roman"/>
          <w:b w:val="0"/>
          <w:sz w:val="24"/>
        </w:rPr>
        <w:t>Start Date: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Expiration Date: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Number of Patients to be Enrolled: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NOTICE</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required or permitted by this Agreement shall be in writing and delivered by hand or sent by registered or certified mail, postage prepaid, return receipt requested, or by nationally recognized overnight delivery service, delivery charges prepaid, in each case addressed to the Party to receive such notice at the address set forth below or such other address as is subsequently specified in writing in accordance with this Section. Such notice shall be deemed given or provided as of the date of such delivery or sending.</w:t>
      </w:r>
    </w:p>
    <w:p>
      <w:pPr>
        <w:keepNext w:val="0"/>
        <w:spacing w:before="200" w:after="0" w:line="260" w:lineRule="exact"/>
        <w:ind w:left="1440" w:right="0" w:firstLine="0"/>
        <w:jc w:val="both"/>
      </w:pPr>
      <w:r>
        <w:rPr>
          <w:rFonts w:ascii="Times New Roman" w:hAnsi="Times New Roman" w:eastAsia="Times New Roman" w:cs="Times New Roman"/>
          <w:b w:val="0"/>
          <w:sz w:val="24"/>
        </w:rPr>
        <w:t>IF TO SPONSOR:</w:t>
      </w:r>
    </w:p>
    <w:p>
      <w:pPr>
        <w:keepNext w:val="0"/>
        <w:spacing w:before="200" w:after="0" w:line="260" w:lineRule="exact"/>
        <w:ind w:left="1440" w:right="0" w:firstLine="0"/>
        <w:jc w:val="both"/>
      </w:pPr>
      <w:r>
        <w:rPr>
          <w:rFonts w:ascii="Times New Roman" w:hAnsi="Times New Roman" w:eastAsia="Times New Roman" w:cs="Times New Roman"/>
          <w:b w:val="0"/>
          <w:sz w:val="24"/>
        </w:rPr>
        <w:t>All payment queries and all invoices must include the following information</w:t>
      </w:r>
      <w:r>
        <w:rPr>
          <w:rFonts w:ascii="Times New Roman" w:hAnsi="Times New Roman" w:eastAsia="Times New Roman" w:cs="Times New Roman"/>
          <w:b w:val="0"/>
          <w:sz w:val="24"/>
        </w:rPr>
        <w:t xml:space="preserve"> (refer to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1. Project (Study Drug)</w:t>
      </w:r>
    </w:p>
    <w:p>
      <w:pPr>
        <w:keepNext w:val="0"/>
        <w:spacing w:before="200" w:after="0" w:line="260" w:lineRule="exact"/>
        <w:ind w:left="1440" w:right="0" w:firstLine="0"/>
        <w:jc w:val="both"/>
      </w:pPr>
      <w:r>
        <w:rPr>
          <w:rFonts w:ascii="Times New Roman" w:hAnsi="Times New Roman" w:eastAsia="Times New Roman" w:cs="Times New Roman"/>
          <w:b w:val="0"/>
          <w:sz w:val="24"/>
        </w:rPr>
        <w:t>2. Protocol number</w:t>
      </w:r>
    </w:p>
    <w:p>
      <w:pPr>
        <w:keepNext w:val="0"/>
        <w:spacing w:before="200" w:after="0" w:line="260" w:lineRule="exact"/>
        <w:ind w:left="1440" w:right="0" w:firstLine="0"/>
        <w:jc w:val="both"/>
      </w:pPr>
      <w:r>
        <w:rPr>
          <w:rFonts w:ascii="Times New Roman" w:hAnsi="Times New Roman" w:eastAsia="Times New Roman" w:cs="Times New Roman"/>
          <w:b w:val="0"/>
          <w:sz w:val="24"/>
        </w:rPr>
        <w:t>3. Center number</w:t>
      </w:r>
    </w:p>
    <w:p>
      <w:pPr>
        <w:keepNext w:val="0"/>
        <w:spacing w:before="200" w:after="0" w:line="260" w:lineRule="exact"/>
        <w:ind w:left="1440" w:right="0" w:firstLine="0"/>
        <w:jc w:val="both"/>
      </w:pPr>
      <w:r>
        <w:rPr>
          <w:rFonts w:ascii="Times New Roman" w:hAnsi="Times New Roman" w:eastAsia="Times New Roman" w:cs="Times New Roman"/>
          <w:b w:val="0"/>
          <w:sz w:val="24"/>
        </w:rPr>
        <w:t>4. Principal Investigator's name</w:t>
      </w:r>
    </w:p>
    <w:p>
      <w:pPr>
        <w:keepNext w:val="0"/>
        <w:spacing w:before="200" w:after="0" w:line="260" w:lineRule="exact"/>
        <w:ind w:left="1440" w:right="0" w:firstLine="0"/>
        <w:jc w:val="both"/>
      </w:pPr>
      <w:r>
        <w:rPr>
          <w:rFonts w:ascii="Times New Roman" w:hAnsi="Times New Roman" w:eastAsia="Times New Roman" w:cs="Times New Roman"/>
          <w:b w:val="0"/>
          <w:sz w:val="24"/>
        </w:rPr>
        <w:t>5. PO number (if available)</w:t>
      </w:r>
    </w:p>
    <w:p>
      <w:pPr>
        <w:keepNext w:val="0"/>
        <w:spacing w:before="200" w:after="0" w:line="260" w:lineRule="exact"/>
        <w:ind w:left="1440" w:right="0" w:firstLine="0"/>
        <w:jc w:val="both"/>
      </w:pPr>
      <w:r>
        <w:rPr>
          <w:rFonts w:ascii="Times New Roman" w:hAnsi="Times New Roman" w:eastAsia="Times New Roman" w:cs="Times New Roman"/>
          <w:b w:val="0"/>
          <w:sz w:val="24"/>
        </w:rPr>
        <w:t>For Agreement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both"/>
      </w:pPr>
      <w:r>
        <w:rPr>
          <w:rFonts w:ascii="Times New Roman" w:hAnsi="Times New Roman" w:eastAsia="Times New Roman" w:cs="Times New Roman"/>
          <w:b w:val="0"/>
          <w:sz w:val="24"/>
        </w:rPr>
        <w:t>[the Contract Manager's name]</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For Payment and Clinical Trial Related Matters</w:t>
      </w:r>
      <w:r>
        <w:rPr>
          <w:rFonts w:ascii="Times New Roman" w:hAnsi="Times New Roman" w:eastAsia="Times New Roman" w:cs="Times New Roman"/>
          <w:b w:val="0"/>
          <w:sz w:val="24"/>
        </w:rPr>
        <w:t>:</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Fax: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TO INSTITUTION:</w:t>
      </w:r>
    </w:p>
    <w:p>
      <w:pPr>
        <w:keepNext w:val="0"/>
        <w:spacing w:before="200" w:after="0" w:line="260" w:lineRule="exact"/>
        <w:ind w:left="1440" w:right="0" w:firstLine="0"/>
        <w:jc w:val="both"/>
      </w:pPr>
      <w:r>
        <w:rPr>
          <w:rFonts w:ascii="Times New Roman" w:hAnsi="Times New Roman" w:eastAsia="Times New Roman" w:cs="Times New Roman"/>
          <w:b w:val="0"/>
          <w:sz w:val="24"/>
        </w:rPr>
        <w:t>For Technical Matters</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For Administrative Matters</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144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Fax: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MODIFICATIONS AND ADDITIONAL TERMS FOR THIS CLINICAL TRIAL</w:t>
      </w:r>
    </w:p>
    <w:p>
      <w:pPr>
        <w:keepNext w:val="0"/>
        <w:spacing w:before="200" w:after="0" w:line="260" w:lineRule="exact"/>
        <w:ind w:left="1440" w:right="0" w:firstLine="0"/>
        <w:jc w:val="both"/>
      </w:pPr>
      <w:r>
        <w:rPr>
          <w:rFonts w:ascii="Times New Roman" w:hAnsi="Times New Roman" w:eastAsia="Times New Roman" w:cs="Times New Roman"/>
          <w:b w:val="0"/>
          <w:sz w:val="24"/>
        </w:rPr>
        <w:t>The provisions of this Section supersede any conflicting provisions of the Master Clinical Trial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If this Clinical Trial Request Form requires the Clinical Trial to be performed beyond the expiration or termination date of the Master Clinical Trial Agreement, then the terms of the Master Clinical Trial Agreement that would otherwise expire shall remain in effect until the expiration or termination of this Clinical Trial Request Form.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LIST OF ATTACHMENTS AND PROTOCOL</w:t>
      </w:r>
    </w:p>
    <w:p>
      <w:pPr>
        <w:keepNext w:val="0"/>
        <w:spacing w:before="200" w:after="0" w:line="260" w:lineRule="exact"/>
        <w:ind w:left="1440" w:right="0" w:firstLine="0"/>
        <w:jc w:val="both"/>
      </w:pPr>
      <w:r>
        <w:rPr>
          <w:rFonts w:ascii="Times New Roman" w:hAnsi="Times New Roman" w:eastAsia="Times New Roman" w:cs="Times New Roman"/>
          <w:b w:val="0"/>
          <w:sz w:val="24"/>
        </w:rPr>
        <w:t>Protocol: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—Attached</w:t>
      </w:r>
    </w:p>
    <w:p>
      <w:pPr>
        <w:keepNext w:val="0"/>
        <w:spacing w:before="200" w:after="0" w:line="260" w:lineRule="exact"/>
        <w:ind w:left="1440" w:right="0" w:firstLine="0"/>
        <w:jc w:val="both"/>
      </w:pPr>
      <w:r>
        <w:rPr>
          <w:rFonts w:ascii="Times New Roman" w:hAnsi="Times New Roman" w:eastAsia="Times New Roman" w:cs="Times New Roman"/>
          <w:b w:val="0"/>
          <w:sz w:val="24"/>
        </w:rPr>
        <w:t>Copy of Master Clinical Trial Agreement—On File at the Institution and Sponsor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COST AND PAYMENT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Payment shall be made to the Institution in accordance with the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appended hereto and incorporated herein by reference.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Each check will be made payable to [Payee], will reference the Protocol number and will be mailed to the address set forth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The Institution's Tax Identification Number is [Institution's TIN].</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Parties have executed this Clinical Trial Request Form in duplicate by proper Persons thereunto duly authorized.</w:t>
      </w:r>
    </w:p>
    <w:p>
      <w:pPr>
        <w:keepNext w:val="0"/>
        <w:spacing w:before="120" w:after="0" w:line="260" w:lineRule="exact"/>
        <w:ind w:left="1080" w:right="0" w:firstLine="0"/>
        <w:jc w:val="left"/>
      </w:pPr>
      <w:r>
        <w:rPr>
          <w:rFonts w:ascii="Times New Roman" w:hAnsi="Times New Roman" w:eastAsia="Times New Roman" w:cs="Times New Roman"/>
          <w:b w:val="0"/>
          <w:sz w:val="24"/>
        </w:rPr>
        <w:t>SPONSOR</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1080" w:right="0" w:firstLine="0"/>
        <w:jc w:val="left"/>
      </w:pPr>
      <w:r>
        <w:rPr>
          <w:rFonts w:ascii="Times New Roman" w:hAnsi="Times New Roman" w:eastAsia="Times New Roman" w:cs="Times New Roman"/>
          <w:b w:val="0"/>
          <w:sz w:val="24"/>
        </w:rPr>
        <w:t>Title: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INSTITUTION</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1080" w:right="0" w:firstLine="0"/>
        <w:jc w:val="left"/>
      </w:pPr>
      <w:r>
        <w:rPr>
          <w:rFonts w:ascii="Times New Roman" w:hAnsi="Times New Roman" w:eastAsia="Times New Roman" w:cs="Times New Roman"/>
          <w:b w:val="0"/>
          <w:sz w:val="24"/>
        </w:rPr>
        <w:t>Title: 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Principal Investigator</w:t>
      </w:r>
    </w:p>
    <w:p>
      <w:pPr>
        <w:keepNext w:val="0"/>
        <w:spacing w:before="200" w:after="0" w:line="260" w:lineRule="exact"/>
        <w:ind w:left="1080" w:right="0" w:firstLine="0"/>
        <w:jc w:val="both"/>
      </w:pPr>
      <w:r>
        <w:rPr>
          <w:rFonts w:ascii="Times New Roman" w:hAnsi="Times New Roman" w:eastAsia="Times New Roman" w:cs="Times New Roman"/>
          <w:b w:val="0"/>
          <w:sz w:val="24"/>
        </w:rPr>
        <w:t>I have read this Clinical Trial Request Form and the Master Clinical Trial Agreement, and I understand and accept my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