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Mechanic’s Lien Waiver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MECHANIC'S LIEN 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Contractor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within the meaning of the Mechanics’ Lien Law of 1963 (49 Pa. Stat. Ann. § 1101).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Owner and Contractor intend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contract (“Contract”) in connection with [nature of contract or attach copy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on real property known as [address of the property or attach legal description of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WHEREAS, Contractor has, by this instrument and the promises contained herein, covenanted, promised, and agreed that no mechanic’s or materialmen’s liens shall be filed or maintained against the estate or the Property or anyone else acting or claiming through or under it for or on account of any work, labor, or materials supplied in the performance of the work under the Contract or under any supplemental contract or for extra work.</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Contract and the covenants of Owner therein contained, and the sum of one dollar paid in hand to Contractor, the receipt and sufficiency of which are hereby acknowledged, and intending to be legally bound hereby: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for itself and anyone else acting or claiming through or under it, does hereby waive and relinquish all rights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mechanic’s lien or materialmen’s lien or notice of intention to file any such lien, and does hereby covenant, promise and agree that no mechanic’s lien, materialman’s lien, or other lien of any kind whatsoever shall be filed or maintained against the estate or title of Owner in the Property or the appurtenances thereto, by or in the name of Contractor, or any subcontractor, materialman, or laborer acting or claiming through or under for work done or materials furnished in connection with the Contract or by any other party acting through or under them or any of them for and about the Property or any part of it.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Mechanic’s Lien Waiver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covenant by Contractor and shall operate and be effective as well with respect to work done and materials furnished under any supplemental contract for extra work or the above described work on the Property to the same extent as any work and labor done and materials furnished under the Contract.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Contractor has executed this instrument as of the day and year first above written.</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OWNER(S):</w:t>
      </w:r>
    </w:p>
    <w:p>
      <w:pPr>
        <w:keepNext w:val="0"/>
        <w:spacing w:before="120" w:after="0" w:line="260" w:lineRule="exact"/>
        <w:ind w:left="360" w:right="0" w:firstLine="0"/>
        <w:jc w:val="left"/>
      </w:pPr>
      <w:r>
        <w:rPr>
          <w:rFonts w:ascii="Times New Roman" w:hAnsi="Times New Roman" w:eastAsia="Times New Roman" w:cs="Times New Roman"/>
          <w:b w:val="0"/>
          <w:sz w:val="24"/>
        </w:rPr>
        <w:t>Attested: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owner]</w:t>
      </w:r>
    </w:p>
    <w:p>
      <w:pPr>
        <w:keepNext w:val="0"/>
        <w:spacing w:before="120" w:after="0" w:line="260" w:lineRule="exact"/>
        <w:ind w:left="360" w:right="0" w:firstLine="0"/>
        <w:jc w:val="left"/>
      </w:pPr>
      <w:r>
        <w:rPr>
          <w:rFonts w:ascii="Times New Roman" w:hAnsi="Times New Roman" w:eastAsia="Times New Roman" w:cs="Times New Roman"/>
          <w:b w:val="0"/>
          <w:sz w:val="24"/>
        </w:rPr>
        <w:t>CONTRACTOR:</w:t>
      </w:r>
    </w:p>
    <w:p>
      <w:pPr>
        <w:keepNext w:val="0"/>
        <w:spacing w:before="120" w:after="0" w:line="260" w:lineRule="exact"/>
        <w:ind w:left="360" w:right="0" w:firstLine="0"/>
        <w:jc w:val="left"/>
      </w:pPr>
      <w:r>
        <w:rPr>
          <w:rFonts w:ascii="Times New Roman" w:hAnsi="Times New Roman" w:eastAsia="Times New Roman" w:cs="Times New Roman"/>
          <w:b w:val="0"/>
          <w:sz w:val="24"/>
        </w:rPr>
        <w:t>Attested: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contractor]</w:t>
      </w:r>
    </w:p>
    <w:p>
      <w:pPr>
        <w:keepNext w:val="0"/>
        <w:spacing w:before="120" w:after="0" w:line="260" w:lineRule="exact"/>
        <w:ind w:left="360" w:right="0" w:firstLine="0"/>
        <w:jc w:val="left"/>
      </w:pPr>
      <w:r>
        <w:rPr>
          <w:rFonts w:ascii="Times New Roman" w:hAnsi="Times New Roman" w:eastAsia="Times New Roman" w:cs="Times New Roman"/>
          <w:b w:val="0"/>
          <w:sz w:val="24"/>
        </w:rPr>
        <w:t>Witnessed: 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