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Memorandum of Release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Memorandum of Release is entered into this [Day] day of [Month],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between [Processor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limited partnership (“</w:t>
      </w:r>
      <w:r>
        <w:rPr>
          <w:rFonts w:ascii="Times New Roman" w:hAnsi="Times New Roman" w:eastAsia="Times New Roman" w:cs="Times New Roman"/>
          <w:b/>
          <w:sz w:val="24"/>
        </w:rPr>
        <w:t>Processor</w:t>
      </w:r>
      <w:r>
        <w:rPr>
          <w:rFonts w:ascii="Times New Roman" w:hAnsi="Times New Roman" w:eastAsia="Times New Roman" w:cs="Times New Roman"/>
          <w:b w:val="0"/>
          <w:sz w:val="24"/>
        </w:rPr>
        <w:t xml:space="preserve">”) and [Producer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t>
      </w:r>
      <w:r>
        <w:rPr>
          <w:rFonts w:ascii="Times New Roman" w:hAnsi="Times New Roman" w:eastAsia="Times New Roman" w:cs="Times New Roman"/>
          <w:b/>
          <w:sz w:val="24"/>
        </w:rPr>
        <w:t>Producer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Processor and Producer have previously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Gas Processing Agreement dated [Date]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pursuant to which Producer dedicated Gas produced from the Dedicated Area for processing by Processor;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of Agreement dated [Date], was executed by Processor and Producer to give notice to third parties of the existence of the Agreement and the respective rights and obligations of Processor and Producer with respect thereto and with respect to the dedication as set forth therein;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such Memorandum of Agreement was filed of record in Book [Book Number], Page [Page Number] of the real property records of [County] County, [State];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Parties wish to file this Memorandum of Release to put third parties on notice as to the release of certain Interests from the dedication.</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from Dedication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Interests in the following acreage and/or well(s) (“</w:t>
      </w:r>
      <w:r>
        <w:rPr>
          <w:rFonts w:ascii="Times New Roman" w:hAnsi="Times New Roman" w:eastAsia="Times New Roman" w:cs="Times New Roman"/>
          <w:b/>
          <w:sz w:val="24"/>
        </w:rPr>
        <w:t>Released Interests</w:t>
      </w:r>
      <w:r>
        <w:rPr>
          <w:rFonts w:ascii="Times New Roman" w:hAnsi="Times New Roman" w:eastAsia="Times New Roman" w:cs="Times New Roman"/>
          <w:b w:val="0"/>
          <w:sz w:val="24"/>
        </w:rPr>
        <w:t xml:space="preserve">”) are hereby released from the dedication, as further set forth on </w:t>
      </w:r>
      <w:r>
        <w:rPr>
          <w:rFonts w:ascii="Times New Roman" w:hAnsi="Times New Roman" w:eastAsia="Times New Roman" w:cs="Times New Roman"/>
          <w:b/>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w:t>
      </w:r>
    </w:p>
    <w:p>
      <w:pPr>
        <w:keepNext w:val="0"/>
        <w:spacing w:before="200" w:after="0" w:line="260" w:lineRule="exact"/>
        <w:ind w:left="360" w:right="0" w:firstLine="0"/>
        <w:jc w:val="both"/>
      </w:pPr>
      <w:r>
        <w:rPr>
          <w:rFonts w:ascii="Times New Roman" w:hAnsi="Times New Roman" w:eastAsia="Times New Roman" w:cs="Times New Roman"/>
          <w:b w:val="0"/>
          <w:sz w:val="24"/>
        </w:rPr>
        <w:t>[Description of Released Interests]</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Incorporation of Agreement and Effect of Memorandum</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sole purpose of this Memorandum of Release is to give notice to third parties of the existence of the Agreement, the rights of Processor in and to Producer’s Gas from the Dedicated Area, and the release of the Released Interests from the dedication. This Memorandum shall not modify in any manner any of the terms and conditions of the Agreement, and nothing in this Memorandum is intended to and shall not be used to interpret the Agreement. The provisions of the Agreement are hereby incorporated into this Memorandum of Release as if set out fully herein. In the event of any irreconcilable conflict between the terms of this Memorandum and the terms of the Agreement, the terms of the Agreement shall govern and control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capitalized terms not defined herein shall have the same meaning assigned such terms in the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this Memorandum of Release is executed by Processor and Producer as of the date of acknowledgement of their signatures but is effective for all purposes as of the Effective Date stated above.</w:t>
      </w:r>
    </w:p>
    <w:p>
      <w:pPr>
        <w:keepNext w:val="0"/>
        <w:spacing w:before="120" w:after="0" w:line="260" w:lineRule="exact"/>
        <w:ind w:left="360" w:right="0" w:firstLine="0"/>
        <w:jc w:val="left"/>
      </w:pPr>
      <w:r>
        <w:rPr>
          <w:rFonts w:ascii="Times New Roman" w:hAnsi="Times New Roman" w:eastAsia="Times New Roman" w:cs="Times New Roman"/>
          <w:b/>
          <w:sz w:val="24"/>
        </w:rPr>
        <w:t>PROCESSOR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PRODUCER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this [day] day of [month], [year] by [____________________], the [____________________] of [____________________] on behalf of such entity.</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hereunto set my hand and official seal.</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 in and for the State of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Commission No.:</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this [day] day of [month], [year] by [____________________], the [____________________] of [____________________] on behalf of such entity.</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hereunto set my hand and official seal.</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 in and for the State of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Commission No.:</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Depiction of Released Interests.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