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Military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Military Leave Policy (the Policy) is designed to summarize [name of company]'s (the Company) rules and regulations regarding military leave under the Uniformed Services Employment and Reemployment Rights Act of 1994 (USERRA) and California law and to educate employees about their rights and compliance obligations.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Leave.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Policy applies to all employees who are members of, or enter, the Uniformed Services of the United States, including the National Guard and the Commissioned Corps of the Public Health Service, any state's military forces, or the reserve components of these services. Eligible employees may be entitled to time off from work for military service, which includes participating in active or inactive duty, training, preparing for service, traveling to the service location, and completing examinations to determine fitness for duty.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who are members of the reserve corps of the armed forces of the United States or of the National Guard or the Naval Militia may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while engaged in military duty ordered for purposes of military training, drills, encampment, naval cruises, special exercises, or like activity. Such leave is limited to 17 calendar days per year, including time involved in going to and returning from such duty.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who are members of the State Military Reserve may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while engaged in military duty for purposes of military training, drills, unit training assemblies, or similar inactive duty training. Such leave is limited to 15 calendar days per year, including time involved in going to and returning from that duty.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absence must provide written or verbal notice to the Company. The employee must provide notice as far in advance as is reasonable under the circumstances, but never less than 30 days in advance of the leave, unless such notice is not feasible or reasonable.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Similarly,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membership in the California Wing of the Civil Air Patrol must provide the Company with as much notice as possible.</w:t>
      </w:r>
    </w:p>
    <w:p>
      <w:pPr>
        <w:keepNext w:val="0"/>
        <w:spacing w:before="200" w:after="0" w:line="260" w:lineRule="exact"/>
        <w:ind w:left="720" w:right="0" w:firstLine="0"/>
        <w:jc w:val="both"/>
      </w:pPr>
      <w:r>
        <w:rPr>
          <w:rFonts w:ascii="Times New Roman" w:hAnsi="Times New Roman" w:eastAsia="Times New Roman" w:cs="Times New Roman"/>
          <w:b w:val="0"/>
          <w:sz w:val="24"/>
        </w:rPr>
        <w:t>The employee should provide notice of military leave to his or her supervisor, department head, or the Human Resources department.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employee is not required to state whether he or she intends to return to the Company upon completing service.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Healthcare Benefits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continued health insurance benefits for the lesser of 24 months or the duration of the military leave. The Company shall pay the employer contribution amount for the first 30 days of leave. On the 31st day, the Company shall offer continuation of coverage under the Consolidated Omnibus Budget Reconciliation Act of 1986 (COBRA) in accordance with applicable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restrict or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health care due to the employee's temporary incapacitation incident to duty in the National Guard or Naval Militia for up to 52 weeks. The employee is responsible for health care contributions during this period.</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Benefits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Upon reemployment, the employee's retirement benefits will be treated as if the employee had worked throughout the military service leave, in accordance with applicable law and plan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restrict or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life insurance, disability insurance, or seniority status due to the employee's temporary incapacitation incident to duty in the National Guard or Naval Militia for up to 52 weeks.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Time Off.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military service leave shall be unpaid. If the employee has paid time off available, he or she may use paid time off during the military service leave, but is not required to do so.</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absence is eligible for reemployment in accordance with the following guidelines and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Reporting Period</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Members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National Guard.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full-time employee returns to the Company from military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National Guard for any state, the employee must report for duty within 40 days of the end of the employee's military service in order to be eligible for reemployment.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part-time employee returning from military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National Guard for any state must report for duty within five days of the end of the employee's military service.</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 other employees.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other employees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less than five years will be eligible for reemployment, except as otherwise provided under this Policy and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To maintain reemployment rights, the employee must report for reemployment within the following time periods: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30 days or less.</w:t>
      </w:r>
      <w:r>
        <w:rPr>
          <w:rFonts w:ascii="Times New Roman" w:hAnsi="Times New Roman" w:eastAsia="Times New Roman" w:cs="Times New Roman"/>
          <w:b w:val="0"/>
          <w:sz w:val="24"/>
        </w:rPr>
        <w:t xml:space="preserve"> The employee must report to work on the first regularly-scheduled work day after the employee's military service is complete, allowing sufficient time for return travel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eight hours. If it is impossible or unreasonable for the employee to report within this time period through no fault of his or her own, the employee must apply as soon as possible.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31 to 180 days.</w:t>
      </w:r>
      <w:r>
        <w:rPr>
          <w:rFonts w:ascii="Times New Roman" w:hAnsi="Times New Roman" w:eastAsia="Times New Roman" w:cs="Times New Roman"/>
          <w:b w:val="0"/>
          <w:sz w:val="24"/>
        </w:rPr>
        <w:t xml:space="preserve"> The employee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for reemployment within 14 days following completion of his or her military service, allowing sufficient time for return travel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eight hours. If it is impossible or unreasonable for the employee to report within this time period through no fault of his or her own, the employee must apply as soon as possible.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more than 180 days.</w:t>
      </w:r>
      <w:r>
        <w:rPr>
          <w:rFonts w:ascii="Times New Roman" w:hAnsi="Times New Roman" w:eastAsia="Times New Roman" w:cs="Times New Roman"/>
          <w:b w:val="0"/>
          <w:sz w:val="24"/>
        </w:rPr>
        <w:t xml:space="preserve"> The employee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for reemployment within 90 days following completion of military service.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employee suffers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service-connected injury or illness, the Company will extend the applicable deadline for up to two additional years while the employee is hospitalized or convalescing.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Position.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he or she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as determined by the following guidelines and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90 days or less.</w:t>
      </w:r>
      <w:r>
        <w:rPr>
          <w:rFonts w:ascii="Times New Roman" w:hAnsi="Times New Roman" w:eastAsia="Times New Roman" w:cs="Times New Roman"/>
          <w:b w:val="0"/>
          <w:sz w:val="24"/>
        </w:rPr>
        <w:t xml:space="preserve"> The Company will place any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90 days or less into the position the employee would have had if his or her employment had not been interrupted, so long as the employee is qualified for the 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more than 90 days.</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lasting 91 days or more, the Company will place him or her in the position the employee would have had if his or her employment had not been interrupted,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of like seniority, status, and pay, as long as the employee is qualified for the 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National Guard service.</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returns to the Company from military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National Guard for any state, the Company will restore the employee to his or her former position,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similar seniority, status and pay, so long as the employee is qualified for the position, and the Company's circumstances have not changed so as to make restoration unreasonable.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leave but is not qualified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position, the Company will make reasonable efforts to help the employee become qualified. Such efforts may include employer-provided training or other actions that do not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employer. In order to return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the Company, the employee must be able to perform the essential functions of that position.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who do not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honorable discharge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satisfactory service are not eligible for reemployment.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who are with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non-recurrent period of time, and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expectation that their employment will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period of time are not entitled to reemployment or any related benefits.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 Cause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the Company may terminate him or her in accordance with the following guidelines and applicable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to the Company from military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National Guard for any state, the Company will only terminate the employee for cause during the first year of reemployment.</w:t>
      </w:r>
    </w:p>
    <w:p>
      <w:pPr>
        <w:keepNext w:val="0"/>
        <w:spacing w:before="200" w:after="0" w:line="260" w:lineRule="exact"/>
        <w:ind w:left="720" w:right="0" w:firstLine="0"/>
        <w:jc w:val="both"/>
      </w:pPr>
      <w:r>
        <w:rPr>
          <w:rFonts w:ascii="Times New Roman" w:hAnsi="Times New Roman" w:eastAsia="Times New Roman" w:cs="Times New Roman"/>
          <w:b w:val="0"/>
          <w:sz w:val="24"/>
        </w:rPr>
        <w:t>For all other employees returning from military leave, the following guidelines apply: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for 31 to 180 days.</w:t>
      </w:r>
      <w:r>
        <w:rPr>
          <w:rFonts w:ascii="Times New Roman" w:hAnsi="Times New Roman" w:eastAsia="Times New Roman" w:cs="Times New Roman"/>
          <w:b w:val="0"/>
          <w:sz w:val="24"/>
        </w:rPr>
        <w:t xml:space="preserve"> If the employee's leave lasted for 31 to 180 days, the Company will only terminate the employee for cause during the first 180 days of reemployment.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181 days or more.</w:t>
      </w:r>
      <w:r>
        <w:rPr>
          <w:rFonts w:ascii="Times New Roman" w:hAnsi="Times New Roman" w:eastAsia="Times New Roman" w:cs="Times New Roman"/>
          <w:b w:val="0"/>
          <w:sz w:val="24"/>
        </w:rPr>
        <w:t xml:space="preserve"> If the employee's leave lasted for 181 days or more, the Company will only terminate the employee for cause during the first year of reemployment.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may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cause"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misconduct, or any other legitimate, non-discriminatory reason.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section prevents the Company from disciplining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whose conduct is in violation of Company policy.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Discrimination And Retaliation Prohibited.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the basis of requesting or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Company will not deny employment, promotion, or any benefit of employment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past, present, or future service obligation.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Additionally, the Company prohibits retaliation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either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he or she takes to enforce or exercise any USERRA right or for assisting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USERRA investigation.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Violation of this Section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violation of Company policy. Anyone engaging in such conduct may be subject to discipline,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For Spouse Of Service Member.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Consistent with California law, the Company offers up to 10 days of unpaid leave to the spouse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armed services, National Guard, or reserves who has been deployed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military conflict, while the employee's spouse is on leave from deployment. To be eligible, the employee must have worked for the Company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20 hours per week or more. The employee must also provide the Company with notice of his or her intent to take leave within two days of receiving notice that the service member will be on leave from deployment. The employee must provide the Company with documentation confirming eligibility. The Company shall not discriminate or retaliate against any employee requesting or taking leave pursuant to this or any section of the Policy.</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Questions / Complaints.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or you experience or observe any conduct that may be contrary to this Policy, please contact the Human Resources department.</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Military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