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Minutes of Organization Meeting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Minutes of Organization Meeting of The Board of Directors Of [NAME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members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board of directors (the “Board”)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Nevada nonprofit corporation (the “Corporation”) held their organization meeting at [address] on [date] at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and consent signed by [each / the following] Director[s] has been placed in the Corporation’s Minute Book preceding these Minutes:]</w:t>
      </w:r>
    </w:p>
    <w:p>
      <w:pPr>
        <w:keepNext w:val="0"/>
        <w:spacing w:before="200" w:after="0" w:line="260" w:lineRule="exact"/>
        <w:ind w:left="720" w:right="0" w:firstLine="0"/>
        <w:jc w:val="center"/>
      </w:pPr>
      <w:r>
        <w:rPr>
          <w:rFonts w:ascii="Times New Roman" w:hAnsi="Times New Roman" w:eastAsia="Times New Roman" w:cs="Times New Roman"/>
          <w:b w:val="0"/>
          <w:sz w:val="24"/>
        </w:rPr>
        <w:t>[List those directors who signed the waiver of notice and consent, if fewer than all directors]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following Directors,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were present at the meeting:</w:t>
      </w:r>
    </w:p>
    <w:p>
      <w:pPr>
        <w:keepNext w:val="0"/>
        <w:spacing w:before="200" w:after="0" w:line="260" w:lineRule="exact"/>
        <w:ind w:left="360" w:right="0" w:firstLine="0"/>
        <w:jc w:val="both"/>
      </w:pPr>
      <w:r>
        <w:rPr>
          <w:rFonts w:ascii="Times New Roman" w:hAnsi="Times New Roman" w:eastAsia="Times New Roman" w:cs="Times New Roman"/>
          <w:b w:val="0"/>
          <w:sz w:val="24"/>
        </w:rPr>
        <w:t>[list names of those present]</w:t>
      </w:r>
    </w:p>
    <w:p>
      <w:pPr>
        <w:keepNext w:val="0"/>
        <w:spacing w:before="200" w:after="0" w:line="260" w:lineRule="exact"/>
        <w:ind w:left="360" w:right="0" w:firstLine="0"/>
        <w:jc w:val="both"/>
      </w:pPr>
      <w:r>
        <w:rPr>
          <w:rFonts w:ascii="Times New Roman" w:hAnsi="Times New Roman" w:eastAsia="Times New Roman" w:cs="Times New Roman"/>
          <w:b w:val="0"/>
          <w:sz w:val="24"/>
        </w:rPr>
        <w:t>There were absent:</w:t>
      </w:r>
    </w:p>
    <w:p>
      <w:pPr>
        <w:keepNext w:val="0"/>
        <w:spacing w:before="200" w:after="0" w:line="260" w:lineRule="exact"/>
        <w:ind w:left="360" w:right="0" w:firstLine="0"/>
        <w:jc w:val="both"/>
      </w:pPr>
      <w:r>
        <w:rPr>
          <w:rFonts w:ascii="Times New Roman" w:hAnsi="Times New Roman" w:eastAsia="Times New Roman" w:cs="Times New Roman"/>
          <w:b w:val="0"/>
          <w:sz w:val="24"/>
        </w:rPr>
        <w:t>[list names of those absent]</w:t>
      </w:r>
    </w:p>
    <w:p>
      <w:pPr>
        <w:keepNext w:val="0"/>
        <w:spacing w:before="200" w:after="0" w:line="260" w:lineRule="exact"/>
        <w:ind w:left="360" w:right="0" w:firstLine="0"/>
        <w:jc w:val="both"/>
      </w:pPr>
      <w:r>
        <w:rPr>
          <w:rFonts w:ascii="Times New Roman" w:hAnsi="Times New Roman" w:eastAsia="Times New Roman" w:cs="Times New Roman"/>
          <w:b w:val="0"/>
          <w:sz w:val="24"/>
        </w:rPr>
        <w:t>Upon motion duly made, seconded, and unanimously carried, [NAME] was elected to chair the meeting (the “Chair”) and [NAME] was elected as secretary for purposes of the meeting (the “Acting Secretary”).</w:t>
      </w:r>
    </w:p>
    <w:p>
      <w:pPr>
        <w:keepNext w:val="0"/>
        <w:spacing w:before="120" w:after="0" w:line="260" w:lineRule="exact"/>
        <w:ind w:left="360" w:right="0" w:firstLine="0"/>
        <w:jc w:val="left"/>
      </w:pPr>
      <w:r>
        <w:rPr>
          <w:rFonts w:ascii="Times New Roman" w:hAnsi="Times New Roman" w:eastAsia="Times New Roman" w:cs="Times New Roman"/>
          <w:b/>
          <w:sz w:val="24"/>
        </w:rPr>
        <w:t>CERTIFICATE OF INCORPORATION AND AGENT FOR SERVICE OF PROCESS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Chair stated that the Certificate of Incorporation of the Corporation was filed in the office of the Nevada Department of State on [DATE] and presented to the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copy of the Certificate of Incorporation. The Acting Secretary was directed to insert the copy in the Minute Book of the Corporation. Upon motion duly made and seconded, the following resolution was unanimously adopted:</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[NAME], named as the initial agent for service of process in the Certificate of Incorporation of the Corporation, is hereby confirmed as the Corporation's agent for the purpose of service of process.</w:t>
      </w:r>
    </w:p>
    <w:p>
      <w:pPr>
        <w:keepNext w:val="0"/>
        <w:spacing w:before="120" w:after="0" w:line="260" w:lineRule="exact"/>
        <w:ind w:left="360" w:right="0" w:firstLine="0"/>
        <w:jc w:val="left"/>
      </w:pPr>
      <w:r>
        <w:rPr>
          <w:rFonts w:ascii="Times New Roman" w:hAnsi="Times New Roman" w:eastAsia="Times New Roman" w:cs="Times New Roman"/>
          <w:b/>
          <w:sz w:val="24"/>
        </w:rPr>
        <w:t>BYLAWS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Adopting Bylaws of the Corporation was next considered. The Acting Secretary presented to the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Bylaws, which was considered and discussed. Upon motion duly made and seconded, the following resolutions were unanimously adopted:</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Bylaws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presented to this meeting are adopted and approved as the Bylaws of the Corporation until amended or repealed in accordance with the Bylaws and applicable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Secretary of the Corporation is directed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adoption of these Bylaws, to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copy of them in the Minute Book of the Corporation, and to see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Bylaws is kept at the Corporation’s principal executive or business office.</w:t>
      </w:r>
    </w:p>
    <w:p>
      <w:pPr>
        <w:keepNext w:val="0"/>
        <w:spacing w:before="120" w:after="0" w:line="260" w:lineRule="exact"/>
        <w:ind w:left="360" w:right="0" w:firstLine="0"/>
        <w:jc w:val="left"/>
      </w:pPr>
      <w:r>
        <w:rPr>
          <w:rFonts w:ascii="Times New Roman" w:hAnsi="Times New Roman" w:eastAsia="Times New Roman" w:cs="Times New Roman"/>
          <w:b/>
          <w:sz w:val="24"/>
        </w:rPr>
        <w:t>CORPORATE SEAL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Acting Secretary presented for approval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seal of the Corporation [in the form impressed upon the last page of these minutes / as set forth on Exhibit [B]] (the “Corporate Seal”). Upon motion duly made and seconded, the following resolution was unanimously adopted:</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Corporate Seal is adopted as the seal of the Corporation in the form [impressed upon the last page of these minutes / set forth on Exhibit [B]].</w:t>
      </w:r>
    </w:p>
    <w:p>
      <w:pPr>
        <w:keepNext w:val="0"/>
        <w:spacing w:before="120" w:after="0" w:line="260" w:lineRule="exact"/>
        <w:ind w:left="360" w:right="0" w:firstLine="0"/>
        <w:jc w:val="left"/>
      </w:pPr>
      <w:r>
        <w:rPr>
          <w:rFonts w:ascii="Times New Roman" w:hAnsi="Times New Roman" w:eastAsia="Times New Roman" w:cs="Times New Roman"/>
          <w:b/>
          <w:sz w:val="24"/>
        </w:rPr>
        <w:t>ELECTION OF OFFICERS</w:t>
      </w:r>
    </w:p>
    <w:p>
      <w:pPr>
        <w:keepNext w:val="0"/>
        <w:spacing w:before="200" w:after="0" w:line="260" w:lineRule="exact"/>
        <w:ind w:left="720" w:right="0" w:firstLine="0"/>
        <w:jc w:val="both"/>
      </w:pPr>
      <w:r>
        <w:rPr>
          <w:rFonts w:ascii="Times New Roman" w:hAnsi="Times New Roman" w:eastAsia="Times New Roman" w:cs="Times New Roman"/>
          <w:b w:val="0"/>
          <w:sz w:val="24"/>
        </w:rPr>
        <w:t>The Board next considered electing officers and fixing their salaries. After discussion, and upon motion duly made and seconded, the following resolution was unanimously adopted:</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following persons are elected to the offices indicated, to serve in accordance with the Bylaws at the pleasure of the Board until the next annual meeting of the Board and until their respective successor(s) are elected and qualified, and to be paid the annual salaries indicated opposite their names:</w:t>
      </w:r>
    </w:p>
    <w:p>
      <w:pPr>
        <w:keepNext w:val="0"/>
        <w:spacing w:before="200" w:after="0" w:line="260" w:lineRule="exact"/>
        <w:ind w:left="720" w:right="0" w:firstLine="0"/>
        <w:jc w:val="center"/>
      </w:pPr>
      <w:r>
        <w:rPr>
          <w:rFonts w:ascii="Times New Roman" w:hAnsi="Times New Roman" w:eastAsia="Times New Roman" w:cs="Times New Roman"/>
          <w:b w:val="0"/>
          <w:sz w:val="24"/>
        </w:rPr>
        <w:t>[any other officers]</w:t>
      </w:r>
    </w:p>
    <w:p>
      <w:pPr>
        <w:keepNext w:val="0"/>
        <w:spacing w:before="120" w:after="0" w:line="260" w:lineRule="exact"/>
        <w:ind w:left="360" w:right="0" w:firstLine="0"/>
        <w:jc w:val="left"/>
      </w:pPr>
      <w:r>
        <w:rPr>
          <w:rFonts w:ascii="Times New Roman" w:hAnsi="Times New Roman" w:eastAsia="Times New Roman" w:cs="Times New Roman"/>
          <w:b/>
          <w:sz w:val="24"/>
        </w:rPr>
        <w:t>PAYMENT OF EXPENSES</w:t>
      </w:r>
    </w:p>
    <w:p>
      <w:pPr>
        <w:keepNext w:val="0"/>
        <w:spacing w:before="200" w:after="0" w:line="260" w:lineRule="exact"/>
        <w:ind w:left="720" w:right="0" w:firstLine="0"/>
        <w:jc w:val="both"/>
      </w:pPr>
      <w:r>
        <w:rPr>
          <w:rFonts w:ascii="Times New Roman" w:hAnsi="Times New Roman" w:eastAsia="Times New Roman" w:cs="Times New Roman"/>
          <w:b w:val="0"/>
          <w:sz w:val="24"/>
        </w:rPr>
        <w:t>The Chair then discussed the payment of the expenses of the incorporation and organization of the Corporation, upon motion duly made and seconded, the following resolution was unanimously adopted:</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each of the officers of the Corporation is authorized and directed to cause the Corporation to pay, out of funds of the Corporation, the expenses of the Corporation’s incorporation and organization.</w:t>
      </w:r>
    </w:p>
    <w:p>
      <w:pPr>
        <w:keepNext w:val="0"/>
        <w:spacing w:before="120" w:after="0" w:line="260" w:lineRule="exact"/>
        <w:ind w:left="360" w:right="0" w:firstLine="0"/>
        <w:jc w:val="left"/>
      </w:pPr>
      <w:r>
        <w:rPr>
          <w:rFonts w:ascii="Times New Roman" w:hAnsi="Times New Roman" w:eastAsia="Times New Roman" w:cs="Times New Roman"/>
          <w:b/>
          <w:sz w:val="24"/>
        </w:rPr>
        <w:t>LOCATION OF PRINCIPAL EXECUTIVE OFFICE</w:t>
      </w:r>
    </w:p>
    <w:p>
      <w:pPr>
        <w:keepNext w:val="0"/>
        <w:spacing w:before="200" w:after="0" w:line="260" w:lineRule="exact"/>
        <w:ind w:left="720" w:right="0" w:firstLine="0"/>
        <w:jc w:val="both"/>
      </w:pPr>
      <w:r>
        <w:rPr>
          <w:rFonts w:ascii="Times New Roman" w:hAnsi="Times New Roman" w:eastAsia="Times New Roman" w:cs="Times New Roman"/>
          <w:b w:val="0"/>
          <w:sz w:val="24"/>
        </w:rPr>
        <w:t>The Chair then recommended that the Board fix the location of the Corporation’s principal office. After discussion and upon motion duly made, seconded, and unanimously adopted, the location of the principal executive business office of the Corporation was fixed pursuant to the following resolution:</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principal executive office of the Corporation shall be located at: [ADDRESS], until changed by resolution of the Board.</w:t>
      </w:r>
    </w:p>
    <w:p>
      <w:pPr>
        <w:keepNext w:val="0"/>
        <w:spacing w:before="120" w:after="0" w:line="260" w:lineRule="exact"/>
        <w:ind w:left="360" w:right="0" w:firstLine="0"/>
        <w:jc w:val="left"/>
      </w:pPr>
      <w:r>
        <w:rPr>
          <w:rFonts w:ascii="Times New Roman" w:hAnsi="Times New Roman" w:eastAsia="Times New Roman" w:cs="Times New Roman"/>
          <w:b/>
          <w:sz w:val="24"/>
        </w:rPr>
        <w:t>BANK RESOLUTIONS</w:t>
      </w:r>
    </w:p>
    <w:p>
      <w:pPr>
        <w:keepNext w:val="0"/>
        <w:spacing w:before="200" w:after="0" w:line="260" w:lineRule="exact"/>
        <w:ind w:left="720" w:right="0" w:firstLine="0"/>
        <w:jc w:val="both"/>
      </w:pPr>
      <w:r>
        <w:rPr>
          <w:rFonts w:ascii="Times New Roman" w:hAnsi="Times New Roman" w:eastAsia="Times New Roman" w:cs="Times New Roman"/>
          <w:b w:val="0"/>
          <w:sz w:val="24"/>
        </w:rPr>
        <w:t>The Chair then recommended that the Corporation establish one or more bank accounts to provide for the deposit of the funds of the Corporation and to authorize certain officers to deal therewith, and upon motion duly made and seconded, the following resolutions were unanimously adopted:</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officers of the Corporation, and each one of them acting along, are hereby authorized and directed: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designate one or more banks, trust companies, or other similar institutions as depositories of the funds, including, without limitation, cash and cash equivalents,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open, keep, and close general and special bank accounts, including general deposit accounts, payroll accounts, and working fund accounts, with any such depository;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cause to be deposited in accounts of the Corporation with any such depository, from time to time, funds, including cash and cash equivalents, of the Corporation that such officers deem necessary or advisable, and to designate or change the designation of the officers and agents of the Corporation who will be authorized to make deposits and to endorse checks, drafts, or other instruments for deposit; provided, however, that amounts in excess of $[AMOUNT], must be signed by two employees of the Corporation, one of whom shall be the Chief Executive Officer, President or Chief Financial Officer;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From time to time to designate or change the designation of the officers and agents of the Corporation who will be authorized to sign or countersign checks, drafts, or other orders for the payment of money issued in the name of this corporation against any funds deposited in any accounts of this corporation, and to revoke any such designation;</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authorize the use of facsimile signatures for the signing or countersigning of checks, drafts, or other orders for the payment of money, and to enter into such agreements as banks and trust companies customarily require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for permitting the use of facsimile signatures;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make such general and special rules and regulations with respect to accounts of this Corporation as they may deem necessary or advisable; and</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complete, execute, and/or certify any customary printed blank signature card forms in order conveniently to exercise the authority granted by this resolution and any resolutions printed thereon shall be deemed adopted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all standard form resolutions required by any such depository, are hereby adopted in such form utilized by the depository, and the Secretary of the Corporation is authorized to certify such resolutions as having been adopted at this meeting and is directed to insert the form of such resolutions in the Minute Book with the minutes of this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any depository 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certified by the Secretary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of the Corporation of these resolutions shall have been delivered shall be entitled to rely thereon for all purposes until it shall have received written notice of the revocation or amendment of these resolutions by the Board.</w:t>
      </w:r>
    </w:p>
    <w:p>
      <w:pPr>
        <w:keepNext w:val="0"/>
        <w:spacing w:before="120" w:after="0" w:line="260" w:lineRule="exact"/>
        <w:ind w:left="360" w:right="0" w:firstLine="0"/>
        <w:jc w:val="left"/>
      </w:pPr>
      <w:r>
        <w:rPr>
          <w:rFonts w:ascii="Times New Roman" w:hAnsi="Times New Roman" w:eastAsia="Times New Roman" w:cs="Times New Roman"/>
          <w:b/>
          <w:sz w:val="24"/>
        </w:rPr>
        <w:t>ESTABLISHMENT OF FISCAL YEAR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meeting next considered adopting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Upon motion duly made and seconded, the following resolution was unanimously adopted:</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Corporation’s fiscal year shall commence on [DATE] and end on [DATE] in each year (but that the Corporation’s first fiscal year commenced on the date the Corporation was incorporated).</w:t>
      </w:r>
    </w:p>
    <w:p>
      <w:pPr>
        <w:keepNext w:val="0"/>
        <w:spacing w:before="120" w:after="0" w:line="260" w:lineRule="exact"/>
        <w:ind w:left="360" w:right="0" w:firstLine="0"/>
        <w:jc w:val="left"/>
      </w:pPr>
      <w:r>
        <w:rPr>
          <w:rFonts w:ascii="Times New Roman" w:hAnsi="Times New Roman" w:eastAsia="Times New Roman" w:cs="Times New Roman"/>
          <w:b/>
          <w:sz w:val="24"/>
        </w:rPr>
        <w:t>APPOINTMENT OF ACCOUNTANTS</w:t>
      </w:r>
    </w:p>
    <w:p>
      <w:pPr>
        <w:keepNext w:val="0"/>
        <w:spacing w:before="200" w:after="0" w:line="260" w:lineRule="exact"/>
        <w:ind w:left="720" w:right="0" w:firstLine="0"/>
        <w:jc w:val="both"/>
      </w:pPr>
      <w:r>
        <w:rPr>
          <w:rFonts w:ascii="Times New Roman" w:hAnsi="Times New Roman" w:eastAsia="Times New Roman" w:cs="Times New Roman"/>
          <w:b w:val="0"/>
          <w:sz w:val="24"/>
        </w:rPr>
        <w:t>The meeting then considered appointing accountants for the Corporation. Upon motion duly made and seconded, the following resolution was unanimously adopted:</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this Corporation hereby appoints [NAME] to serve at the pleasure of the Board to assist the Corporation in establishing its books of account, to audit its financial statements, and otherwise to advise it in connection with accounting matters, to serve until such accountant’s successor is appointed by resolutions of the Board.</w:t>
      </w:r>
    </w:p>
    <w:p>
      <w:pPr>
        <w:keepNext w:val="0"/>
        <w:spacing w:before="120" w:after="0" w:line="260" w:lineRule="exact"/>
        <w:ind w:left="360" w:right="0" w:firstLine="0"/>
        <w:jc w:val="left"/>
      </w:pPr>
      <w:r>
        <w:rPr>
          <w:rFonts w:ascii="Times New Roman" w:hAnsi="Times New Roman" w:eastAsia="Times New Roman" w:cs="Times New Roman"/>
          <w:b/>
          <w:sz w:val="24"/>
        </w:rPr>
        <w:t>Federal Tax Registration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that the Corporation shall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for Employer Identification Number (Form SS-4)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Employer Identification Number for the Corporation and the [title(s) of relevant officer(s)] of the Corporation be, and hereby [is/are], authorized and directed to evidence such filing by completing and filing Form SS-4 with the Internal Revenue Service.</w:t>
      </w:r>
    </w:p>
    <w:p>
      <w:pPr>
        <w:keepNext w:val="0"/>
        <w:spacing w:before="120" w:after="0" w:line="260" w:lineRule="exact"/>
        <w:ind w:left="360" w:right="0" w:firstLine="0"/>
        <w:jc w:val="left"/>
      </w:pPr>
      <w:r>
        <w:rPr>
          <w:rFonts w:ascii="Times New Roman" w:hAnsi="Times New Roman" w:eastAsia="Times New Roman" w:cs="Times New Roman"/>
          <w:b/>
          <w:sz w:val="24"/>
        </w:rPr>
        <w:t>EXEMPTION FROM FEDERAL TAXES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Chair then recommended that the Corporation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501(c) Organization, and upon motion duly made and seconded, the following resolutions were unanimously adopted:</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Corporation elects to be treated as Section 501(c)(3) Organization in accordance with the provisions of the Internal Revenue Code and the Nevada Nonprofit Corporation Law;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each of the officers of the Corporation, acting jointly or singly, is authorized and directed to prepare and file any and all documents, including Form 1023, required for the Corporation to elect to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Section 501(c)(3) Organization in accordance with the provisions of the Internal Revenue Code and the Nonprofit Corporation Law of the State of Nevada, and to take all actions that such officer of officers reasonably deem necessary or appropriate, to carry out the intent of the resolutions contained herein.</w:t>
      </w:r>
    </w:p>
    <w:p>
      <w:pPr>
        <w:keepNext w:val="0"/>
        <w:spacing w:before="120" w:after="0" w:line="260" w:lineRule="exact"/>
        <w:ind w:left="360" w:right="0" w:firstLine="0"/>
        <w:jc w:val="left"/>
      </w:pPr>
      <w:r>
        <w:rPr>
          <w:rFonts w:ascii="Times New Roman" w:hAnsi="Times New Roman" w:eastAsia="Times New Roman" w:cs="Times New Roman"/>
          <w:b/>
          <w:sz w:val="24"/>
        </w:rPr>
        <w:t>EXEMPTION FROM STATE TAXES</w:t>
      </w:r>
    </w:p>
    <w:p>
      <w:pPr>
        <w:keepNext w:val="0"/>
        <w:spacing w:before="200" w:after="0" w:line="260" w:lineRule="exact"/>
        <w:ind w:left="720" w:right="0" w:firstLine="0"/>
        <w:jc w:val="both"/>
      </w:pPr>
      <w:r>
        <w:rPr>
          <w:rFonts w:ascii="Times New Roman" w:hAnsi="Times New Roman" w:eastAsia="Times New Roman" w:cs="Times New Roman"/>
          <w:b w:val="0"/>
          <w:sz w:val="24"/>
        </w:rPr>
        <w:t>The Chair then recommended that the Corporation apply for tax-exempt status under state law and upon motion duly made and seconded, the following resolution was unanimously adopted:</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each of the officers of the Corporation, acting jointly or singly [in consultation with tax and/or legal counsel], is authorized and directed to prepare and file any and all documents required for the Corporation to be treated as exempt from tax under the laws of the state of Nevada and the regulations thereunder to the extent permissible under such laws and regulations, and to take all actions that such officer of officers reasonably deem necessary or appropriate, to carry out the intent of the resolutions contained herein.</w:t>
      </w:r>
    </w:p>
    <w:p>
      <w:pPr>
        <w:keepNext w:val="0"/>
        <w:spacing w:before="120" w:after="0" w:line="260" w:lineRule="exact"/>
        <w:ind w:left="360" w:right="0" w:firstLine="0"/>
        <w:jc w:val="left"/>
      </w:pPr>
      <w:r>
        <w:rPr>
          <w:rFonts w:ascii="Times New Roman" w:hAnsi="Times New Roman" w:eastAsia="Times New Roman" w:cs="Times New Roman"/>
          <w:b/>
          <w:sz w:val="24"/>
        </w:rPr>
        <w:t>NEVADA ANNUAL LIST</w:t>
      </w:r>
    </w:p>
    <w:p>
      <w:pPr>
        <w:keepNext w:val="0"/>
        <w:spacing w:before="200" w:after="0" w:line="260" w:lineRule="exact"/>
        <w:ind w:left="720" w:right="0" w:firstLine="0"/>
        <w:jc w:val="both"/>
      </w:pPr>
      <w:r>
        <w:rPr>
          <w:rFonts w:ascii="Times New Roman" w:hAnsi="Times New Roman" w:eastAsia="Times New Roman" w:cs="Times New Roman"/>
          <w:b w:val="0"/>
          <w:sz w:val="24"/>
        </w:rPr>
        <w:t>The Chair then recommended that the corporation make the requisite initial and annual list filings with the State of Nevada and upon motion duly made and seconded, the following resolution was unanimously adopted:</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Corporation shall file all required initial and annual lists of officers and directors pursuant to the Nevada Nonprofit Corporation Law with the Nevada Secretary of State, Division of Corporations and submit all necessary fees, forms, documents, and other filings necessary to register with the State of Delaware for tax and employer purposes.</w:t>
      </w:r>
    </w:p>
    <w:p>
      <w:pPr>
        <w:keepNext w:val="0"/>
        <w:spacing w:before="120" w:after="0" w:line="260" w:lineRule="exact"/>
        <w:ind w:left="360" w:right="0" w:firstLine="0"/>
        <w:jc w:val="left"/>
      </w:pPr>
      <w:r>
        <w:rPr>
          <w:rFonts w:ascii="Times New Roman" w:hAnsi="Times New Roman" w:eastAsia="Times New Roman" w:cs="Times New Roman"/>
          <w:b/>
          <w:sz w:val="24"/>
        </w:rPr>
        <w:t>LICENSES AND PERMITS</w:t>
      </w:r>
    </w:p>
    <w:p>
      <w:pPr>
        <w:keepNext w:val="0"/>
        <w:spacing w:before="200" w:after="0" w:line="260" w:lineRule="exact"/>
        <w:ind w:left="720" w:right="0" w:firstLine="0"/>
        <w:jc w:val="both"/>
      </w:pPr>
      <w:r>
        <w:rPr>
          <w:rFonts w:ascii="Times New Roman" w:hAnsi="Times New Roman" w:eastAsia="Times New Roman" w:cs="Times New Roman"/>
          <w:b w:val="0"/>
          <w:sz w:val="24"/>
        </w:rPr>
        <w:t>The Chair then recommended that the corporation make the necessary filings with the State of Nevada to obtain business licenses and permits needed to operate and upon motion duly made and seconded, the following resolution was unanimously adopted:</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officers of the Corporation are hereby authorized and directed to take whatever action is necessary to obtain all licenses, authorizations, and permits that are necessary or desirable for the Corporation's business.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There being no further business to come before the meeting, on motion duly made, seconded, and unanimously carried, the meeting was adjourned.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[print or type name]</w:t>
      </w:r>
    </w:p>
    <w:p>
      <w:pPr>
        <w:keepNext w:val="0"/>
        <w:spacing w:before="120" w:after="0" w:line="260" w:lineRule="exact"/>
        <w:ind w:left="360" w:right="0" w:firstLine="0"/>
        <w:jc w:val="left"/>
      </w:pPr>
      <w:r>
        <w:rPr>
          <w:rFonts w:ascii="Times New Roman" w:hAnsi="Times New Roman" w:eastAsia="Times New Roman" w:cs="Times New Roman"/>
          <w:b w:val="0"/>
          <w:sz w:val="24"/>
        </w:rPr>
        <w:t>Secretary of the Meeting</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[print or type name]</w:t>
      </w:r>
    </w:p>
    <w:p>
      <w:pPr>
        <w:keepNext w:val="0"/>
        <w:spacing w:before="120" w:after="0" w:line="260" w:lineRule="exact"/>
        <w:ind w:left="360" w:right="0" w:firstLine="0"/>
        <w:jc w:val="left"/>
      </w:pPr>
      <w:r>
        <w:rPr>
          <w:rFonts w:ascii="Times New Roman" w:hAnsi="Times New Roman" w:eastAsia="Times New Roman" w:cs="Times New Roman"/>
          <w:b w:val="0"/>
          <w:sz w:val="24"/>
        </w:rPr>
        <w:t>Chair of the Board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[print or type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