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Model Exchange Notice</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New Health Insurance Marketplace Coverage</w:t>
      </w:r>
      <w:r>
        <w:rPr>
          <w:rFonts w:ascii="Times New Roman" w:hAnsi="Times New Roman" w:eastAsia="Times New Roman" w:cs="Times New Roman"/>
          <w:sz w:val="24"/>
        </w:rPr>
        <w:br/>
      </w:r>
      <w:r>
        <w:rPr>
          <w:rFonts w:ascii="Times New Roman" w:hAnsi="Times New Roman" w:eastAsia="Times New Roman" w:cs="Times New Roman"/>
          <w:b/>
          <w:sz w:val="24"/>
        </w:rPr>
        <w:t>Options and Your Health Coverage</w:t>
      </w:r>
    </w:p>
    <w:p>
      <w:pPr>
        <w:keepNext w:val="0"/>
        <w:spacing w:before="200" w:after="0" w:line="260" w:lineRule="exact"/>
        <w:ind w:left="360" w:right="0" w:firstLine="0"/>
        <w:jc w:val="both"/>
      </w:pPr>
      <w:r>
        <w:rPr>
          <w:rFonts w:ascii="Times New Roman" w:hAnsi="Times New Roman" w:eastAsia="Times New Roman" w:cs="Times New Roman"/>
          <w:b/>
          <w:sz w:val="24"/>
        </w:rPr>
        <w:t xml:space="preserve">PART </w:t>
      </w:r>
      <w:r>
        <w:rPr>
          <w:rFonts w:ascii="Times New Roman" w:hAnsi="Times New Roman" w:eastAsia="Times New Roman" w:cs="Times New Roman"/>
          <w:b/>
          <w:sz w:val="24"/>
        </w:rPr>
        <w:t>A</w:t>
      </w:r>
      <w:r>
        <w:rPr>
          <w:rFonts w:ascii="Times New Roman" w:hAnsi="Times New Roman" w:eastAsia="Times New Roman" w:cs="Times New Roman"/>
          <w:b/>
          <w:sz w:val="24"/>
        </w:rPr>
        <w:t>: General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When key parts of the health care law take effect in 2014, there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way to buy health insurance: the Health Insurance Marketplace. To assist you as you evaluate options for you and your family, this notice provides some basic information about the new Marketplace and employment­based health coverage offered by your employer.</w:t>
      </w:r>
    </w:p>
    <w:p>
      <w:pPr>
        <w:keepNext w:val="0"/>
        <w:spacing w:before="200" w:after="0" w:line="260" w:lineRule="exact"/>
        <w:ind w:left="360" w:right="0" w:firstLine="0"/>
        <w:jc w:val="both"/>
      </w:pPr>
      <w:r>
        <w:rPr>
          <w:rFonts w:ascii="Times New Roman" w:hAnsi="Times New Roman" w:eastAsia="Times New Roman" w:cs="Times New Roman"/>
          <w:b/>
          <w:sz w:val="24"/>
        </w:rPr>
        <w:t>What is the Health Insurance Marketplace?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Marketplace is designed to help you find health insurance that meets your needs and fits your budget. The Marketplace offers "one-stop shopping" to find and compare private health insurance options. You may also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kind of tax credit that lowers your monthly premium right away. Open enrollment for health insurance coverage through the Marketplace begins in October 2013 for coverage starting as early as January 1, 2014.</w:t>
      </w:r>
    </w:p>
    <w:p>
      <w:pPr>
        <w:keepNext w:val="0"/>
        <w:spacing w:before="200" w:after="0" w:line="260" w:lineRule="exact"/>
        <w:ind w:left="360" w:right="0" w:firstLine="0"/>
        <w:jc w:val="both"/>
      </w:pPr>
      <w:r>
        <w:rPr>
          <w:rFonts w:ascii="Times New Roman" w:hAnsi="Times New Roman" w:eastAsia="Times New Roman" w:cs="Times New Roman"/>
          <w:b/>
          <w:sz w:val="24"/>
        </w:rPr>
        <w:t>Can I Save Money on my Health Insurance Premiums in the Marketplace?</w:t>
      </w:r>
    </w:p>
    <w:p>
      <w:pPr>
        <w:keepNext w:val="0"/>
        <w:spacing w:before="200" w:after="0" w:line="260" w:lineRule="exact"/>
        <w:ind w:left="360" w:right="0" w:firstLine="0"/>
        <w:jc w:val="both"/>
      </w:pPr>
      <w:r>
        <w:rPr>
          <w:rFonts w:ascii="Times New Roman" w:hAnsi="Times New Roman" w:eastAsia="Times New Roman" w:cs="Times New Roman"/>
          <w:b w:val="0"/>
          <w:sz w:val="24"/>
        </w:rPr>
        <w:t>You may qualify to save money and lower your monthly premium, but only if your employer does not offer coverage, or offers coverage that doesn't meet certain standards. The savings on your premium that you're eligible for depends on your household income.</w:t>
      </w:r>
    </w:p>
    <w:p>
      <w:pPr>
        <w:keepNext w:val="0"/>
        <w:spacing w:before="200" w:after="0" w:line="260" w:lineRule="exact"/>
        <w:ind w:left="360" w:right="0" w:firstLine="0"/>
        <w:jc w:val="both"/>
      </w:pPr>
      <w:r>
        <w:rPr>
          <w:rFonts w:ascii="Times New Roman" w:hAnsi="Times New Roman" w:eastAsia="Times New Roman" w:cs="Times New Roman"/>
          <w:b/>
          <w:sz w:val="24"/>
        </w:rPr>
        <w:t>Does Employer Health Coverage Affect Eligibility for Premium Savings through the Marketplace?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Yes. If you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of health coverage from your employer that meets certain standards, you will not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credit through the Marketplace and may wish to enroll in your employer's health plan. However, you may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credit that lowers your monthly premium,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in certain cost-sharing if your employer does not offer coverage to you at all or does not offer coverage that meets certain standards. If the cost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from your employer that would cover you (and not any other members of your family) is more than 9.5% of your household income for the year, or if the coverage your employer provides does not meet the "minimum value" standard set by the Affordable Care Act, you may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credit.</w:t>
      </w:r>
    </w:p>
    <w:p>
      <w:pPr>
        <w:keepNext w:val="0"/>
        <w:spacing w:before="200" w:after="0" w:line="260" w:lineRule="exact"/>
        <w:ind w:left="360" w:right="0" w:firstLine="0"/>
        <w:jc w:val="both"/>
      </w:pPr>
      <w:r>
        <w:rPr>
          <w:rFonts w:ascii="Times New Roman" w:hAnsi="Times New Roman" w:eastAsia="Times New Roman" w:cs="Times New Roman"/>
          <w:b/>
          <w:sz w:val="24"/>
        </w:rPr>
        <w:t>Note:</w:t>
      </w:r>
      <w:r>
        <w:rPr>
          <w:rFonts w:ascii="Times New Roman" w:hAnsi="Times New Roman" w:eastAsia="Times New Roman" w:cs="Times New Roman"/>
          <w:b w:val="0"/>
          <w:sz w:val="24"/>
        </w:rPr>
        <w:t xml:space="preserve"> If you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plan through the Marketplace instead of accepting health coverage offered by your employer, then you may lose the employer contribution (if any) to the employer-offered coverage. Also, this employer contribution -as well as your employee contribution to employer-offered coverage- is often excluded from income for Federal and State income tax purposes. Your payments for coverage through the Marketplace are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after-tax basis.</w:t>
      </w:r>
    </w:p>
    <w:p>
      <w:pPr>
        <w:keepNext w:val="0"/>
        <w:spacing w:before="200" w:after="0" w:line="260" w:lineRule="exact"/>
        <w:ind w:left="360" w:right="0" w:firstLine="0"/>
        <w:jc w:val="both"/>
      </w:pPr>
      <w:r>
        <w:rPr>
          <w:rFonts w:ascii="Times New Roman" w:hAnsi="Times New Roman" w:eastAsia="Times New Roman" w:cs="Times New Roman"/>
          <w:b/>
          <w:sz w:val="24"/>
        </w:rPr>
        <w:t>How Can I Get More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For more information about your coverage offered by your employer, please check your summary plan description or contact [employer contact].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Marketplace can help you evaluate your coverage options, including your eligibility for coverage through the Marketplace and its cost. Please visit HealthCare.gov for more information,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online application for health insurance coverage and contact information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Insurance Marketplace in your area.</w:t>
      </w:r>
    </w:p>
    <w:p>
      <w:pPr>
        <w:keepNext w:val="0"/>
        <w:spacing w:before="200" w:after="0" w:line="260" w:lineRule="exact"/>
        <w:ind w:left="360" w:right="0" w:firstLine="0"/>
        <w:jc w:val="both"/>
      </w:pPr>
      <w:r>
        <w:rPr>
          <w:rFonts w:ascii="Times New Roman" w:hAnsi="Times New Roman" w:eastAsia="Times New Roman" w:cs="Times New Roman"/>
          <w:b/>
          <w:sz w:val="24"/>
        </w:rPr>
        <w:t>PART B: Information About Health Coverage Offered by Your Employer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section contains information about any health coverage offered by your employer. If you decide to complete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for coverage in the Marketplace, you will be asked to provide this information. This information is numbered to correspond to the Marketplace application.</w:t>
      </w:r>
    </w:p>
    <w:p>
      <w:pPr>
        <w:keepNext w:val="0"/>
        <w:spacing w:before="200" w:after="0" w:line="260" w:lineRule="exact"/>
        <w:ind w:left="360" w:right="0" w:firstLine="0"/>
        <w:jc w:val="both"/>
      </w:pPr>
      <w:r>
        <w:rPr>
          <w:rFonts w:ascii="Times New Roman" w:hAnsi="Times New Roman" w:eastAsia="Times New Roman" w:cs="Times New Roman"/>
          <w:b w:val="0"/>
          <w:sz w:val="24"/>
        </w:rPr>
        <w:t>Here is some basic information about health coverage offered by this employer:</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As your employer, we offer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plan to:</w:t>
      </w:r>
    </w:p>
    <w:p>
      <w:pPr>
        <w:keepNext w:val="0"/>
        <w:spacing w:before="200" w:after="0" w:line="260" w:lineRule="exact"/>
        <w:ind w:left="1080" w:right="0" w:firstLine="0"/>
        <w:jc w:val="both"/>
      </w:pPr>
      <w:r>
        <w:rPr>
          <w:rFonts w:ascii="Times New Roman" w:hAnsi="Times New Roman" w:eastAsia="Times New Roman" w:cs="Times New Roman"/>
          <w:b w:val="0"/>
          <w:sz w:val="24"/>
        </w:rPr>
        <w:t>□  All employees. Eligible employees are:</w:t>
      </w:r>
    </w:p>
    <w:p>
      <w:pPr>
        <w:keepNext w:val="0"/>
        <w:spacing w:before="200" w:after="0" w:line="260" w:lineRule="exact"/>
        <w:ind w:left="1080" w:right="0" w:firstLine="0"/>
        <w:jc w:val="both"/>
      </w:pPr>
      <w:r>
        <w:rPr>
          <w:rFonts w:ascii="Times New Roman" w:hAnsi="Times New Roman" w:eastAsia="Times New Roman" w:cs="Times New Roman"/>
          <w:b w:val="0"/>
          <w:sz w:val="24"/>
        </w:rPr>
        <w:t>□  Some employees. Eligible employees are:</w:t>
      </w:r>
    </w:p>
    <w:p>
      <w:pPr>
        <w:keepNext w:val="0"/>
        <w:spacing w:before="200" w:after="0" w:line="260" w:lineRule="exact"/>
        <w:ind w:left="720" w:right="0" w:firstLine="0"/>
        <w:jc w:val="both"/>
      </w:pPr>
      <w:r>
        <w:rPr>
          <w:rFonts w:ascii="Times New Roman" w:hAnsi="Times New Roman" w:eastAsia="Times New Roman" w:cs="Times New Roman"/>
          <w:b w:val="0"/>
          <w:sz w:val="24"/>
        </w:rPr>
        <w:t>•</w:t>
        <w:tab/>
        <w:t>With respect to dependents:</w:t>
      </w:r>
    </w:p>
    <w:p>
      <w:pPr>
        <w:keepNext w:val="0"/>
        <w:spacing w:before="200" w:after="0" w:line="260" w:lineRule="exact"/>
        <w:ind w:left="1080" w:right="0" w:firstLine="0"/>
        <w:jc w:val="both"/>
      </w:pPr>
      <w:r>
        <w:rPr>
          <w:rFonts w:ascii="Times New Roman" w:hAnsi="Times New Roman" w:eastAsia="Times New Roman" w:cs="Times New Roman"/>
          <w:b w:val="0"/>
          <w:sz w:val="24"/>
        </w:rPr>
        <w:t>□  We do offer coverage. Eligible dependents are:</w:t>
      </w:r>
    </w:p>
    <w:p>
      <w:pPr>
        <w:keepNext w:val="0"/>
        <w:spacing w:before="200" w:after="0" w:line="260" w:lineRule="exact"/>
        <w:ind w:left="1080" w:right="0" w:firstLine="0"/>
        <w:jc w:val="both"/>
      </w:pPr>
      <w:r>
        <w:rPr>
          <w:rFonts w:ascii="Times New Roman" w:hAnsi="Times New Roman" w:eastAsia="Times New Roman" w:cs="Times New Roman"/>
          <w:b w:val="0"/>
          <w:sz w:val="24"/>
        </w:rPr>
        <w:t>□  We do not offer coverage.</w:t>
      </w:r>
    </w:p>
    <w:p>
      <w:pPr>
        <w:keepNext w:val="0"/>
        <w:spacing w:before="200" w:after="0" w:line="260" w:lineRule="exact"/>
        <w:ind w:left="360" w:right="0" w:firstLine="0"/>
        <w:jc w:val="both"/>
      </w:pPr>
      <w:r>
        <w:rPr>
          <w:rFonts w:ascii="Times New Roman" w:hAnsi="Times New Roman" w:eastAsia="Times New Roman" w:cs="Times New Roman"/>
          <w:b w:val="0"/>
          <w:sz w:val="24"/>
        </w:rPr>
        <w:t>□  If checked, this coverage meets the minimum value standard, and the cost of this coverage to you is intended to be affordable, based on employee wages.</w:t>
      </w:r>
    </w:p>
    <w:p>
      <w:pPr>
        <w:keepNext w:val="0"/>
        <w:spacing w:before="200" w:after="0" w:line="260" w:lineRule="exact"/>
        <w:ind w:left="360" w:right="0" w:firstLine="0"/>
        <w:jc w:val="both"/>
      </w:pPr>
      <w:r>
        <w:rPr>
          <w:rFonts w:ascii="Times New Roman" w:hAnsi="Times New Roman" w:eastAsia="Times New Roman" w:cs="Times New Roman"/>
          <w:b w:val="0"/>
          <w:sz w:val="24"/>
        </w:rPr>
        <w:t>**</w:t>
        <w:tab/>
        <w:t xml:space="preserve">Even if your employer intends your coverage to be affordable, you may still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discount through the Marketplace. The Marketplace will use your household income, along with other factors, to determine whether you may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discount. If, for example, your wages vary from week to week (perhaps you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hourly employee or you work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basis), if you are newly employed mid-year, or if you have other income losses, you may still qualify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discount.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decide to shop for coverage in the Marketplace, HealthCare.gov will guide you through the process. Here's the employer information you'll enter when you visit HealthCare.gov to find out if you can get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credit to lower your monthly premiums.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