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Mortgage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MORTGAGE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[Mortgagor] (the “Mortgagor”), mortgages and warrants to [mortgagee] (the “Mortgagee”), the following described real estate situated in the County of [county], in the State of Illinois, to secure the payment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indebtedness evidenced by that certain note dated as of the date hereof, made by Mortgagor for the benefit of Mortgagee which relates to Mortgagee’s loan to Mortgagor in the sum of $[amount of note] (the “Note”). The terms of the Note are incorporated into this Mortgage by this reference.</w:t>
      </w:r>
    </w:p>
    <w:p>
      <w:pPr>
        <w:keepNext w:val="0"/>
        <w:spacing w:before="200" w:after="0" w:line="260" w:lineRule="exact"/>
        <w:ind w:left="720" w:right="0" w:firstLine="0"/>
        <w:jc w:val="both"/>
      </w:pPr>
      <w:r>
        <w:rPr>
          <w:rFonts w:ascii="Times New Roman" w:hAnsi="Times New Roman" w:eastAsia="Times New Roman" w:cs="Times New Roman"/>
          <w:b w:val="0"/>
          <w:sz w:val="24"/>
        </w:rPr>
        <w:t>The Mortgaged Property is that certain property located at [legal description of the mortgaged property] [</w:t>
      </w:r>
      <w:r>
        <w:rPr>
          <w:rFonts w:ascii="Times New Roman" w:hAnsi="Times New Roman" w:eastAsia="Times New Roman" w:cs="Times New Roman"/>
          <w:b/>
          <w:sz w:val="24"/>
        </w:rPr>
        <w:t>Optional Lender Provision</w:t>
      </w:r>
      <w:r>
        <w:rPr>
          <w:rFonts w:ascii="Times New Roman" w:hAnsi="Times New Roman" w:eastAsia="Times New Roman" w:cs="Times New Roman"/>
          <w:b w:val="0"/>
          <w:sz w:val="24"/>
        </w:rPr>
        <w:t>: , releasing and waiving all rights under and by virtue of the homestead exemption laws of Illinois], together with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buildings and improvements erected or to be erected on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fixtures, appliances, machinery, equipment, and other articles of personal property at any time installed in, attached to, or situated on the real estate or in the buildings and improvements to be erected on the property, or used or intended to be used in connection with the property, or in the operation of the buildings and improvements, plant, business, or dwelling on the property, whether or not the personal property is affixed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building materials, fixtures, building machinery, and building equipment delivered on site to the property during the course of, or in connection with, construction of the buildings and improvements;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streets, alleys, passages, watercourses, easements, and covenants existing or to be created for the benefit of the Mortgagor or any subsequent owner or tenant of the property over ground adjoining the property, and all rights to enforce their maintenance;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other rights, privileges, reversions, and remainders, and all the income, rents, and profits arising from them, and all other interests or rights of the Mortgagor in the property; and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replacements or proceeds from the sale of any of the above.</w:t>
      </w:r>
    </w:p>
    <w:p>
      <w:pPr>
        <w:keepNext w:val="0"/>
        <w:spacing w:before="200" w:after="0" w:line="260" w:lineRule="exact"/>
        <w:ind w:left="720" w:right="0" w:firstLine="0"/>
        <w:jc w:val="both"/>
      </w:pPr>
      <w:r>
        <w:rPr>
          <w:rFonts w:ascii="Times New Roman" w:hAnsi="Times New Roman" w:eastAsia="Times New Roman" w:cs="Times New Roman"/>
          <w:b w:val="0"/>
          <w:sz w:val="24"/>
        </w:rPr>
        <w:t>All of the above-mentioned real estate, improvements, personal property, and other property and interests will be referred to in this instrument as the “Mortgaged Property.”</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of Mortgagor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Mortgagor covenants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has good and marketable fee simple title to the Mortgaged Property, free and clear of all liens, encumbrances, charges, and all other conditions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except ______________________ (describe)].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will pay to the Mortgagee, in accordance with the terms of the Note and this Mortgage, the principal, interest, and all other sums, and will perform and comply with all the agreements, conditions, covenants, provisions, and stipulations of the Note, this Mortgage, and the Loan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will not commit or permit the commission of waste in or about the Mortgaged Property. Mortgagor will not remove, demolish, or structurally alter any building erected at any time on the Mortgaged Property, without the prior written consent of the Mortgagee. Mortgagor will not permit the Mortgaged Property to become vacant, deserted, or unguarded, and will maintain the Mortgaged Property in good condition and repair, reasonable wear and tear excepted. Mortgagor will make, when necessary, all repairs of every nature.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will keep the Mortgaged Property continuously insured, with extended coverage, against loss or damage by fire. Mortgagor will also keep the Mortgaged Property insured against such other hazards as Mortgagee may reasonably require.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policies of insurance required by the terms of this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will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endorsement or agreement by the insurer that any loss will be payable in accordance with the terms of the policy notwithstanding any act or negligence of Mortgagor that might otherwise result in forfeiture of insurance. All policies will also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by the insurer waiving all rights of set off, counterclaim, or deductions against Mortgagor.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policies of insurance will be issued by companies and in amounts satisfactory to Mortgagee. All policies of insurance will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clause in favor of Mortgagee, not subject to contribution,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lender’s loss payable endorsement for the benefit of Mortgagee, all in forms satisfactory to Mortgagee. Mortgagor will furnish Mortgagee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duplicate original policy with respect to all required insurance coverage. If Mortgagee consents to provide any of the required insurance through blanket policies carried by Mortgagor and covering more than one location, Mortgagor will furnish Mortgagee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certificate of insurance for each policy setting forth the coverage, the limits of liability, the name of the carrier, the policy number, and the expiration date. At least [number of days] days prior to the expiration of each policy, Mortgagor will furnish Mortgagee with evidence satisfactory to Mortgage of the payment of premium and the reissuance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continuing insurance in force as required by this Mortgage. All policies, including policies for any amounts carried in excess of the required minimum and policies not specifically required by Mortgagee, will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Mortgagee, will be maintained in full force and effect, and will be assigned and delivered to Mortgagee, with premiums prepaid, as collateral security for payment of the indebtedness secured by this Mortgage. All policies will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the policies will not be cancelled or materially amended (including any reduction in the scope or limits of coverage), without at least [number of days] days prior written notice to Mortgagee. If all or part of the insurance will expire, be withdrawn, or become void or unsafe by reason of Mortgagors breach of any condition, or become void or unsafe by reason of the value or impairment of the capital of any company in which the insurance may then be carried, or if for any reason whatever the insurance will be unsatisfactory to Mortgagee, Mortgagor will place new insurance on the premises, satisfactory to Mortgagee.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Mortgagor fails to provide, maintain, or deliver and furnish to Mortgagee the policies of insurance required by this Mortgage, Mortgagee may procure insurance for the risks, covering Mortgagee’s interest. Mortgagor will pay all premiums on insurance procured by Mortgagee promptly on demand. Until payment is made by Mortgagor, the amount of all premiums, together with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that will be [percentage] percent per year higher than the rate specified in the Note, will be secured by this Mortgage.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loss, Mortgagor will give immediate notice to Mortgagee, and Mortgagee may make proof of loss if not made promptly by Mortgagor. Each insurance company is hereby authorized and directed to make payment under the insurance, including return of unearned premiums, directly to Mortgagee instead of to Mortgagor and Mortgagee jointly, and Mortgagor appoints Mortgagee, irrevocably, as Mortgagor’s attorney-in-fact, to endorse any insurance draft. Mortgagor will have the right to retain and apply the proceeds of any insurance, at its election, to reduction of the indebtedness secured by this Mortgage, or to restoration or repair of the property damaged. If Mortgagee becomes the owner of any part of the Mortgaged Property by foreclosure or otherwise, the policies, including all rights, title, and interest of Mortgagor under those policies, will become the absolute property of Mortgagee.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 and Other Charges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Mortgagor will pay all taxes, assessments, water and sewer rents, and other charges or claims assessed, levied, or filed against Mortgagor, the Mortgaged Property, or the interest of Mortgagee in the Mortgaged Property, or that, by law, may have priority over the indebtedness secured by this Mortgage. These expenses will be paid when due and payable and before interest or penalties accrue. Mortgagor will provide Mortgagee with receipts for payments of these amounts no later than the payment dates. If Mortgagor, in good faith and by appropriate legal action, contests the validity or amount of any item, Mortgagor may establish on its books or by deposit of cash with Mortgagee, as Mortgagee may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for the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required by Mortgagee.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is established, Mortgagor will not be required to pay the item or to produce the required receipts while the reserve is maintained and so long as the contest that operates to prevent collection has not been terminated or discontinued adversely to Mortgagor, and is maintained and prosecuted with diligence.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Installments for Insurance, Taxes, and Other Charges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written request by Mortgagee, Mortgagor will include in the monthly payment of principal and interest,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 twelfth of the annual premiums for the fire and extended coverage insurance and the annual real estate taxes, water and sewer rents, special assessments, charges, or claims, and any other item that might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on the Mortgaged Property prior to the lien of this Mortgage. From time to time, Mortgagor will pay on demand to Mortgagee any additional sums necessary to pay taxes and other items, as estimated by Mortgagee. The amounts paid will be security for payment of taxes and other items and will be used in payment of those items if Mortgagee is not otherwise in default under this Mortgage. No amount paid will be deemed to be trust funds but may be commingled with the general funds of Mortgagee, and no interest will be payable on the amounts. If, pursuant to any provision of this Mortgage, the whole amount of the unpaid principal debt becomes due and payable, Mortgagee will have the right, at its election, to apply these funds against the entire indebtedness secured by this Mortgage. At Mortgagee’s option, Mortgagee may waive, and after any waiver may reinstate, the provisions of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requiring the monthly payments.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Mortgage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agreement under the Uniform Commercial Code and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personal property included in the Mortgaged Property. Mortgagor will execute and file any financing statements or other security agreements Mortgagee may require to confirm the lien of this Mortgage with respect to the personal property. Mortgagor will pay all costs of filing.</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 and Regulations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Mortgagor will comply with all laws, ordinances, regulations, and orders of all federal, state, municipal, and other governmental authorities relating to the Mortgaged Property.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Mortgagee, and any persons authorized by Mortgagee, will have the right at any time, on reasonable notice to Mortgagor, to enter the Mortgaged Property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hour to inspect and photograph its condition and state of repair.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awards made Mortgagor by any governmental or other lawful authorities for Mortgaged Property taken or damaged through exercise of eminent domain, or for any easement taken in the Mortgaged Property, including any awards for changes of grade of streets, are assigned to Mortgagee, who is authorized to collect and receive the proceeds from the authorities and to give proper receipts for those awards. Mortgagee will apply these payments (after deduction of attorneys’ fees and other costs of collecting the funds) toward the payment of the amount owed on this Mortgage and the accompanying Note, even though the amount owed may not then be due and payable. Mortgagor agrees, on request, to make any assignments or other instruments needed to assign the awards to Mortgagee, free and clear of any encumbrances. Mortgagor agrees to give Mortgagee immediate notice of the actual or threatened commencement of any eminent domain proceedings affecting the Mortgaged Property, and will give Mortgagee copies of any papers served on Mortgagor in connection with those proceedings. Mortgagor will not make any settlement for damages sustained without Mortgagee’s prior written approval, which approval will not be unreasonably withheld.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No Set Off</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Within [number of days]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by Mortgagee, Mortgagor will certify to Mortgagee, or to any proposed assignee of this Mortgage,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acknowledged writing, the amount of principal, interest, and other charges owing on the obligation secured by this Mortgage. Mortgagor will also indicate whether there are any set offs or defenses against the Mortgage.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Mortgagee Right to Remedy Certain Defaults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Mortgagor fails to pay taxes, assessments, water and sewer charges, other lienable claims (not including contested claims), or insurance premiums, fails to make necessary repairs, permits waste, or otherwise fails to comply with its obligations under the Mortgage, the Note, or any other document executed in connection with this Mortgage, then Mortgagee, at its election and without notice to Mortgagor, has the right to make any payment or expenditure that Mortgagor should have made, or that Mortgagee deems advisable, to protect the security of this Mortgage or the Mortgaged Property. Any payment by Mortgagee will not prejudice Mortgagee’s rights or remedies under this Mortgage. All sums, as well as costs, advanced by Mortgagee pursuant to this Mortgage will be due immediately from Mortgagor to Mortgagee, will be secured by this Mortgage, and will bear interest at [percentage] percent per year in excess of the rate otherwise provided in the Note from the date of payment by Mortgagee until the date of repayment.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Failure of Mortgagor to pay any installment of principal or interest, or any other sum, on the date it is due under the Note or this Mortgage (subject to any applicable grace period provided in the Note or in this Mortgage), or Mortgagor’s nonperformance of any of the other covenants contained in the Note or in this Mortgage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On the happening of any Event of Default, the entire unpaid balance of principal, accrued interest, and all other sums secured by this Mortgage shall become immediately due and payable, at the option of Mortgagee, without further notice or demand. When the entire indebtedness becomes due and payable, either because of maturity or because of the occurrence of any Event of Default, or otherwise, then Mortgagee may institute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of mortgage foreclosure, or take such other action at law or in equity for the enforcement of this Mortgage and realization on the mortgage security, and may enter into possession of the Mortgaged Property.</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Mortgagee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suit or proceeding affecting the Mortgaged Property, the lien created by this Mortgage, or Mortgagee’s interest in the Mortgaged Property, or if Mortgagee engages counsel to collect any of the indebtedness or to enforce performance of the agreements or covenants of this Mortgage or the Note, Mortgagee’s, expenses, and reasonable attorneys’ fees will be paid by Mortgagor, on demand, with interest at the rate provided in the Note. Until paid they will be deemed to be part of the indebtedness evidenced by the Note and secured by this Mortgage.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provided otherwise in this instrument, Mortgagor may assign this Mortgage, together with the Note and any and all documents representing the obligation of Mortgagor to make payments, at any time without the prior consent of Mortgagor. However, Mortgagee must give Mortgagor actual notice of any assignment by certified mail, return receipt requested, before the due date of the next installment payment that is to be paid after the effective date of the assignment. Failure to provide Mortgagor with any notice as required in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shall make the assignment null, void, and of no legal effect.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Due on Sale Clause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Without the prior written consent of Mortgagee, Mortgagor will not cause or permit any sale, exchange, transfer, lease, or conveyance (“Transfer”) of any part of the Mortgaged Property, or any interest in it, voluntarily or by operation of law. If Mortgagor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any change in the ownership of the corporate stock of Mortgagor or the issuance of additional stock that results in the transfer of control and management of Mortgagor will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the Mortgaged Property within the meaning of this Section. If Mortgagor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any change in the ownership of partnership interests of Mortgagor will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the Mortgaged Property within the meaning of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long as the debt secured by this Mortgage remains unpaid, Mortgagor agrees to annually provide Mortgagee with audited statements prepared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public accountant showing the annual income and expenses relating to the Mortgaged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for Mortgagor. Annual reports will be due on or before [day and month] of each year, if Mortgagor’s books are kept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basis, or on or before [number of days] days following the close of each fiscal year if Mortgagor’s books are kept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basis.</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permitted or required under this Mortgage or the Note will be in writing, and will be sent by registered or certified mail, postage prepaid, addressed to the addressee at the address set forth in this Mortgage or in the Note, or at such other address as the addressee may designate in writing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 Law to Apply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Mortgage shall be construed under and in accordance with the laws of the state of Illinois.</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Mortgage cannot be changed or amended except by agreement in writing signed by the party against whom enforcement of the change is sought.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Bound</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Mortgage will be binding on and inure to the benefit of the parties and their respective heirs, personal representatives,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Regardless of any provision in this Mortgage or in the Note, Mortgagee’s liability for interest will not exceed the limits imposed by the then applicable usury law. If any clause in the Note or this Mortgage requires interest payments in excess of the highest rate permitted by the then applicable usury law, the clause in question will be deemed to require payment at the highest interest rate allowed by that law.</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prepared by [preparer’s 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Executed on the day and year first written above.</w:t>
      </w:r>
    </w:p>
    <w:p>
      <w:pPr>
        <w:keepNext w:val="0"/>
        <w:spacing w:before="120" w:after="0" w:line="260" w:lineRule="exact"/>
        <w:ind w:left="360" w:right="0" w:firstLine="0"/>
        <w:jc w:val="right"/>
      </w:pPr>
      <w:r>
        <w:rPr>
          <w:rFonts w:ascii="Times New Roman" w:hAnsi="Times New Roman" w:eastAsia="Times New Roman" w:cs="Times New Roman"/>
          <w:b w:val="0"/>
          <w:sz w:val="24"/>
        </w:rPr>
        <w:t>__________________[signature of mortgagor]</w:t>
      </w:r>
    </w:p>
    <w:p>
      <w:pPr>
        <w:keepNext w:val="0"/>
        <w:spacing w:before="120" w:after="0" w:line="260" w:lineRule="exact"/>
        <w:ind w:left="360" w:right="0" w:firstLine="0"/>
        <w:jc w:val="right"/>
      </w:pPr>
      <w:r>
        <w:rPr>
          <w:rFonts w:ascii="Times New Roman" w:hAnsi="Times New Roman" w:eastAsia="Times New Roman" w:cs="Times New Roman"/>
          <w:b w:val="0"/>
          <w:sz w:val="24"/>
        </w:rPr>
        <w:t>[name and title below signature]</w:t>
      </w:r>
    </w:p>
    <w:p>
      <w:pPr>
        <w:keepNext w:val="0"/>
        <w:spacing w:before="200" w:after="0" w:line="260" w:lineRule="exact"/>
        <w:ind w:left="36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I [name of officer and his official title] certify that [grantor] personally known to me to be the same person whose name is (or are) subscribed to the foregoing instrument, appeared before me this day in person, and acknowledged that [he/she/they] signed and delivered the instrument as [his/her/their] free and voluntary act, for the uses and purposes therein set forth.</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______________________[signature of officer]</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