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Mortgage Foreclosure Complaint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[attorney name and bar ID]</w:t>
      </w:r>
    </w:p>
    <w:p>
      <w:pPr>
        <w:keepNext w:val="0"/>
        <w:spacing w:before="200" w:after="0" w:line="260" w:lineRule="exact"/>
        <w:ind w:left="360" w:right="0" w:firstLine="0"/>
        <w:jc w:val="both"/>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("Plaintiff"),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of [____________________] hereby complains as follows:</w:t>
      </w:r>
    </w:p>
    <w:p>
      <w:pPr>
        <w:keepNext w:val="0"/>
        <w:spacing w:before="120" w:after="0" w:line="260" w:lineRule="exact"/>
        <w:ind w:left="720" w:right="0" w:firstLine="0"/>
        <w:jc w:val="left"/>
      </w:pPr>
      <w:r>
        <w:rPr>
          <w:rFonts w:ascii="Times New Roman" w:hAnsi="Times New Roman" w:eastAsia="Times New Roman" w:cs="Times New Roman"/>
          <w:b/>
          <w:sz w:val="24"/>
        </w:rPr>
        <w:t>FIRST COUNT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[date of note], [obligor names(s)] (the "Borrower")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favor of [obligee name], in the amount of $ [amount on note],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annual interest rate of [interest rate]%, payable by monthly installment payments of $[payment amount] for principal and interest (the "Note"). The Note is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[fixed/adjustable] rate note. The Note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of [amount of late charge] for any payment not received [number of days] calendar days from the due date. [Plaintiff has the right to enforce the Note.] [Plaintiff has the right to foreclose.] [The original note is in the foreclosing entity's "possession and control" or that of the custodian].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secure payment of the Note, [mortgagor name(s)]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in favor of, [name of original mortgagee], dated [mortgage date], due and payable on [maturity date] in the amount of $[mortgage amount] (the "Mortgage") and thereby mortgaged the property located at [property address] The Mortgage was recorded in the [county name] County Clerk's Office on [recording date], in Book [book number], Page [page number]. The Mortgage [is/is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Money Mortgage.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Mortgaged Premises is described as follows: [legal description].</w:t>
      </w:r>
    </w:p>
    <w:p>
      <w:pPr>
        <w:keepNext w:val="0"/>
        <w:spacing w:before="200" w:after="0" w:line="260" w:lineRule="exact"/>
        <w:ind w:left="1080" w:right="0" w:firstLine="0"/>
        <w:jc w:val="both"/>
      </w:pPr>
      <w:r>
        <w:rPr>
          <w:rFonts w:ascii="Times New Roman" w:hAnsi="Times New Roman" w:eastAsia="Times New Roman" w:cs="Times New Roman"/>
          <w:b w:val="0"/>
          <w:sz w:val="24"/>
        </w:rPr>
        <w:t>The Mortgaged Premises is commonly known as [property address], and is further described as Lot [lot number], Block [block number] on the Tax Map of the [designation of municipality] of [name of township].</w:t>
      </w:r>
    </w:p>
    <w:p>
      <w:pPr>
        <w:keepNext w:val="0"/>
        <w:spacing w:before="200" w:after="0" w:line="260" w:lineRule="exact"/>
        <w:ind w:left="1080" w:right="0" w:firstLine="0"/>
        <w:jc w:val="both"/>
      </w:pPr>
      <w:r>
        <w:rPr>
          <w:rFonts w:ascii="Times New Roman" w:hAnsi="Times New Roman" w:eastAsia="Times New Roman" w:cs="Times New Roman"/>
          <w:b w:val="0"/>
          <w:sz w:val="24"/>
        </w:rPr>
        <w:t>The above legal description was taken from the [Mortgage/Deed].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Mortgage has been assigned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From [original mortgagee name],  to [assignee name] by Assignment of Mortgage dated [date of assignment] and recorded in the [county name] County Clerk's Office on [date of assignment], in Book [book number], Page [page number].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additional assignments].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the Note and Mortgage [have/have not] been modified.</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Note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the Borrower will be in default if she does not pay the full amount of each monthly payment on the date it is due. The Note further provides for acceleration of the principal and interest by the note holder if any such default is not cured.</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Borrower failed to make the payment that became due on [due date  of missed payment] and all payments becoming due thereafter, and is therefore in default as of [date of default]. Despite the written demands of the Plaintiff [by and through its servicer], the default has not been cured.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Plaintiff hereby elects and demands that the entire principal sum due on the Note, along with all unpaid interest, advances, fees and costs are accelerated and are now due and payable.</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Note does not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pre-payment penalty.</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has complied with the Fair Foreclosure Act, N.J.S.</w:t>
      </w:r>
      <w:r>
        <w:rPr>
          <w:rFonts w:ascii="Times New Roman" w:hAnsi="Times New Roman" w:eastAsia="Times New Roman" w:cs="Times New Roman"/>
          <w:b/>
          <w:sz w:val="24"/>
        </w:rPr>
        <w:t>A</w:t>
      </w:r>
      <w:r>
        <w:rPr>
          <w:rFonts w:ascii="Times New Roman" w:hAnsi="Times New Roman" w:eastAsia="Times New Roman" w:cs="Times New Roman"/>
          <w:b w:val="0"/>
          <w:sz w:val="24"/>
        </w:rPr>
        <w:t>. 2A:50-53, et seq., to the extent permissible under Federal Law, by mailing, (</w:t>
      </w:r>
      <w:r>
        <w:rPr>
          <w:rFonts w:ascii="Times New Roman" w:hAnsi="Times New Roman" w:eastAsia="Times New Roman" w:cs="Times New Roman"/>
          <w:b w:val="0"/>
          <w:sz w:val="24"/>
        </w:rPr>
        <w:t>through its servicer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Intention to Foreclose at least thirty (30) days in advance of filing this Complaint for Mortgage Foreclosure. Further, Plaintiff, [</w:t>
      </w:r>
      <w:r>
        <w:rPr>
          <w:rFonts w:ascii="Times New Roman" w:hAnsi="Times New Roman" w:eastAsia="Times New Roman" w:cs="Times New Roman"/>
          <w:b w:val="0"/>
          <w:sz w:val="24"/>
        </w:rPr>
        <w:t>through its servicer or agent</w:t>
      </w:r>
      <w:r>
        <w:rPr>
          <w:rFonts w:ascii="Times New Roman" w:hAnsi="Times New Roman" w:eastAsia="Times New Roman" w:cs="Times New Roman"/>
          <w:b w:val="0"/>
          <w:sz w:val="24"/>
        </w:rPr>
        <w:t>], has complied with New Jersey state law to the extent permissible under federal law.</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parties are joined as defendants in this action for the following reasons: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the fictitious spouse, domestic partner or civil union partner of [name], is joined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for any lien, claim or interest he/she may have in, to or against the Mortgaged Premises, which were acquired after the date of the mortgage, because he/she is the spouse, domestic partner or civil union partner of [name], whose current marital status is unknown.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(Subordinate liens) [subordinate lienholder name] is joined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given by [original lender on subordinate mortgage] dated [date of subordinate mortgage], in the amount of $[original amount of subordinate mortgage], recorded in the [county name] County Clerk's Office on [recording date], in Book MB [book number], Page [page number].</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the terms of the Note and Mortgage, Plaintiff may pay taxes, municipal charges or other liens affecting the Mortgaged Premises which are superior to Plaintiff's lien. Plaintiff is also permitted to disburse funds in connection with reasonable action to secure and/or winterize the Mortgaged Premises, address municipal code violations, pay reasonable attorneys' fees and costs separate from those paid in connection with this foreclosure action, and/or any other action that is reasonably required to protect Plaintiff's security interest in the Mortgaged Premises. When these taxes, charges, liens, attorneys' fees and costs or other disbursements are paid by Plaintiff, or any predecessor, successor or servicer, the sums paid, together with interest, are to be added to the amount due Plaintiff, whether such payments were made prior to the filing of this action or during its pendency.</w:t>
      </w:r>
    </w:p>
    <w:p>
      <w:pPr>
        <w:keepNext w:val="0"/>
        <w:spacing w:before="200" w:after="0" w:line="260" w:lineRule="exact"/>
        <w:ind w:left="1080" w:right="0" w:firstLine="0"/>
        <w:jc w:val="both"/>
      </w:pPr>
      <w:r>
        <w:rPr>
          <w:rFonts w:ascii="Times New Roman" w:hAnsi="Times New Roman" w:eastAsia="Times New Roman" w:cs="Times New Roman"/>
          <w:b w:val="0"/>
          <w:sz w:val="24"/>
        </w:rPr>
        <w:t>WHEREFORE, Plaintiff demands judgment: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Fixing the amount due on the Mortgage;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Barring and foreclosing each defendant of all equity of redemption in and to the Mortgaged Premises;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Directing that Plaintiff be paid the amount due, together with interest, fees, costs and advances;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Adjudging that the Mortgaged Premises be sold according to law to satisfy the amount due Plaintiff; and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of rents, issues and profits of the Mortgaged Premises.</w:t>
      </w:r>
    </w:p>
    <w:p>
      <w:pPr>
        <w:keepNext w:val="0"/>
        <w:spacing w:before="120" w:after="0" w:line="260" w:lineRule="exact"/>
        <w:ind w:left="720" w:right="0" w:firstLine="0"/>
        <w:jc w:val="left"/>
      </w:pPr>
      <w:r>
        <w:rPr>
          <w:rFonts w:ascii="Times New Roman" w:hAnsi="Times New Roman" w:eastAsia="Times New Roman" w:cs="Times New Roman"/>
          <w:b/>
          <w:sz w:val="24"/>
        </w:rPr>
        <w:t>SECOND COUNT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hereby repeats and incorporates the allegations set forth in the First Count as if set forth at length herein.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is entitled to possession of the Mortgaged Premises and all appurtenances.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defendants joined herein have or may claim to have certain rights in the Mortgaged Premises,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have deprived Plaintiff of possession.</w:t>
      </w:r>
    </w:p>
    <w:p>
      <w:pPr>
        <w:keepNext w:val="0"/>
        <w:spacing w:before="200" w:after="0" w:line="260" w:lineRule="exact"/>
        <w:ind w:left="1080" w:right="0" w:firstLine="0"/>
        <w:jc w:val="both"/>
      </w:pPr>
      <w:r>
        <w:rPr>
          <w:rFonts w:ascii="Times New Roman" w:hAnsi="Times New Roman" w:eastAsia="Times New Roman" w:cs="Times New Roman"/>
          <w:b w:val="0"/>
          <w:sz w:val="24"/>
        </w:rPr>
        <w:t>WHEREFORE, Plaintiff demands judgment against all defendants not protected by N.J.S.</w:t>
      </w:r>
      <w:r>
        <w:rPr>
          <w:rFonts w:ascii="Times New Roman" w:hAnsi="Times New Roman" w:eastAsia="Times New Roman" w:cs="Times New Roman"/>
          <w:b/>
          <w:sz w:val="24"/>
        </w:rPr>
        <w:t>A</w:t>
      </w:r>
      <w:r>
        <w:rPr>
          <w:rFonts w:ascii="Times New Roman" w:hAnsi="Times New Roman" w:eastAsia="Times New Roman" w:cs="Times New Roman"/>
          <w:b w:val="0"/>
          <w:sz w:val="24"/>
        </w:rPr>
        <w:t>. 2A:18-61.1, et seq.:</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possession of the Mortgaged Premises in favor of Plaintiff or its assignee or designee, which right to possession shall be transferred to the successful purchaser at the foreclosure sale upon completion of the purchase;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damages and mesne profits;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costs.</w:t>
      </w:r>
    </w:p>
    <w:p>
      <w:pPr>
        <w:keepNext w:val="0"/>
        <w:spacing w:before="120" w:after="0" w:line="260" w:lineRule="exact"/>
        <w:ind w:left="720" w:right="0" w:firstLine="0"/>
        <w:jc w:val="left"/>
      </w:pPr>
      <w:r>
        <w:rPr>
          <w:rFonts w:ascii="Times New Roman" w:hAnsi="Times New Roman" w:eastAsia="Times New Roman" w:cs="Times New Roman"/>
          <w:b/>
          <w:sz w:val="24"/>
        </w:rPr>
        <w:t>CERTIFICATION PURSUANT TO RULE 4:5-1</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hereby certify that the matter in controversy is not the subject of any other Court proceeding or arbitration. To the best of my knowledge and belief, no other parties need to be joined at this time.</w:t>
      </w:r>
    </w:p>
    <w:p>
      <w:pPr>
        <w:keepNext w:val="0"/>
        <w:spacing w:before="120" w:after="0" w:line="260" w:lineRule="exact"/>
        <w:ind w:left="720" w:right="0" w:firstLine="0"/>
        <w:jc w:val="left"/>
      </w:pPr>
      <w:r>
        <w:rPr>
          <w:rFonts w:ascii="Times New Roman" w:hAnsi="Times New Roman" w:eastAsia="Times New Roman" w:cs="Times New Roman"/>
          <w:b/>
          <w:sz w:val="24"/>
        </w:rPr>
        <w:t>CERTIFICATION PURSUANT TO RULE 1:38-7(b)</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hereby certify that confidential personal identifiers have been redacted from documents now submitted to the Court, and will be redacted from all documents submitted in the future in accordance with Rule 1:38-7(b).</w:t>
      </w:r>
    </w:p>
    <w:p>
      <w:pPr>
        <w:keepNext w:val="0"/>
        <w:spacing w:before="120" w:after="0" w:line="260" w:lineRule="exact"/>
        <w:ind w:left="720" w:right="0" w:firstLine="0"/>
        <w:jc w:val="left"/>
      </w:pPr>
      <w:r>
        <w:rPr>
          <w:rFonts w:ascii="Times New Roman" w:hAnsi="Times New Roman" w:eastAsia="Times New Roman" w:cs="Times New Roman"/>
          <w:b/>
          <w:sz w:val="24"/>
        </w:rPr>
        <w:t>CERTIFICATION PURSUANT TO RULE 4:64-1(</w:t>
      </w:r>
      <w:r>
        <w:rPr>
          <w:rFonts w:ascii="Times New Roman" w:hAnsi="Times New Roman" w:eastAsia="Times New Roman" w:cs="Times New Roman"/>
          <w:b/>
          <w:sz w:val="24"/>
        </w:rPr>
        <w:t>a</w:t>
      </w:r>
      <w:r>
        <w:rPr>
          <w:rFonts w:ascii="Times New Roman" w:hAnsi="Times New Roman" w:eastAsia="Times New Roman" w:cs="Times New Roman"/>
          <w:b/>
          <w:sz w:val="24"/>
        </w:rPr>
        <w:t>) AND RULE 1:5-6(c)(1)(E)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certify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search of the public record has been received and reviewed prior to the filing of this action.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VALIDATION OF DEBT</w:t>
      </w:r>
      <w:r>
        <w:rPr>
          <w:rFonts w:ascii="Times New Roman" w:hAnsi="Times New Roman" w:eastAsia="Times New Roman" w:cs="Times New Roman"/>
          <w:sz w:val="24"/>
        </w:rPr>
        <w:br/>
      </w:r>
      <w:r>
        <w:rPr>
          <w:rFonts w:ascii="Times New Roman" w:hAnsi="Times New Roman" w:eastAsia="Times New Roman" w:cs="Times New Roman"/>
          <w:b/>
          <w:sz w:val="24"/>
        </w:rPr>
        <w:t>PURSUANT TO 15 U.S.C. 1692G</w:t>
      </w:r>
      <w:r>
        <w:rPr>
          <w:rFonts w:ascii="Times New Roman" w:hAnsi="Times New Roman" w:eastAsia="Times New Roman" w:cs="Times New Roman"/>
          <w:sz w:val="24"/>
        </w:rPr>
        <w:br/>
      </w:r>
      <w:r>
        <w:rPr>
          <w:rFonts w:ascii="Times New Roman" w:hAnsi="Times New Roman" w:eastAsia="Times New Roman" w:cs="Times New Roman"/>
          <w:b/>
          <w:sz w:val="24"/>
        </w:rPr>
        <w:t>(The Fair Debt Collection Practices Act)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complaint to which this Validation of Debt is attached relates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owed to [plaintiff name]. The amount due on the debt as of [date] is $[current amount owed]. This amount does not include any payments or advances made, or expenses incurred, after that date.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Unless the consumer disputes the validity of the debt, or any portion of the debt, within thirty (30) days after receiving this notice, [name] will assume the debt to be valid.</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consumer notifies [attorney name] within the thirty (30) day period that the debt or any portion of the debt is disputed, [attorney name] will obtain verification of the debt and mail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verification to the consumer.</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consumer's written request within the thirty (30) day period, [attorney name] provide the consumer with the name and address of the original creditor, if different from the current creditor.</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Disputes, notifications and requests pursuant to this Validation of Debt should be mailed as follows: [address]</w:t>
      </w:r>
    </w:p>
    <w:p>
      <w:pPr>
        <w:keepNext w:val="0"/>
        <w:spacing w:before="120" w:after="0" w:line="260" w:lineRule="exact"/>
        <w:ind w:left="360" w:right="0" w:firstLine="0"/>
        <w:jc w:val="left"/>
      </w:pPr>
      <w:r>
        <w:rPr>
          <w:rFonts w:ascii="Times New Roman" w:hAnsi="Times New Roman" w:eastAsia="Times New Roman" w:cs="Times New Roman"/>
          <w:b/>
          <w:sz w:val="24"/>
        </w:rPr>
        <w:t>Notice Pursuant to N.J.S.</w:t>
      </w:r>
      <w:r>
        <w:rPr>
          <w:rFonts w:ascii="Times New Roman" w:hAnsi="Times New Roman" w:eastAsia="Times New Roman" w:cs="Times New Roman"/>
          <w:b/>
          <w:sz w:val="24"/>
        </w:rPr>
        <w:t>A</w:t>
      </w:r>
      <w:r>
        <w:rPr>
          <w:rFonts w:ascii="Times New Roman" w:hAnsi="Times New Roman" w:eastAsia="Times New Roman" w:cs="Times New Roman"/>
          <w:b/>
          <w:sz w:val="24"/>
        </w:rPr>
        <w:t>. 46:10B-51(d)</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information is provided pursuant to N.J.S.</w:t>
      </w:r>
      <w:r>
        <w:rPr>
          <w:rFonts w:ascii="Times New Roman" w:hAnsi="Times New Roman" w:eastAsia="Times New Roman" w:cs="Times New Roman"/>
          <w:b/>
          <w:sz w:val="24"/>
        </w:rPr>
        <w:t>A</w:t>
      </w:r>
      <w:r>
        <w:rPr>
          <w:rFonts w:ascii="Times New Roman" w:hAnsi="Times New Roman" w:eastAsia="Times New Roman" w:cs="Times New Roman"/>
          <w:b w:val="0"/>
          <w:sz w:val="24"/>
        </w:rPr>
        <w:t>. 46:10B-51(d):</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representative of the creditor and any servicer who is responsible for receiving complaints of property maintenance and code violations pursuant to N.J.S.</w:t>
      </w:r>
      <w:r>
        <w:rPr>
          <w:rFonts w:ascii="Times New Roman" w:hAnsi="Times New Roman" w:eastAsia="Times New Roman" w:cs="Times New Roman"/>
          <w:b/>
          <w:sz w:val="24"/>
        </w:rPr>
        <w:t>A</w:t>
      </w:r>
      <w:r>
        <w:rPr>
          <w:rFonts w:ascii="Times New Roman" w:hAnsi="Times New Roman" w:eastAsia="Times New Roman" w:cs="Times New Roman"/>
          <w:b w:val="0"/>
          <w:sz w:val="24"/>
        </w:rPr>
        <w:t>. 46:10B-51(b) is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Full Name: [name of lender or servicer]</w:t>
      </w:r>
    </w:p>
    <w:p>
      <w:pPr>
        <w:keepNext w:val="0"/>
        <w:spacing w:before="200" w:after="0" w:line="260" w:lineRule="exact"/>
        <w:ind w:left="1440" w:right="0" w:firstLine="0"/>
        <w:jc w:val="both"/>
      </w:pPr>
      <w:r>
        <w:rPr>
          <w:rFonts w:ascii="Times New Roman" w:hAnsi="Times New Roman" w:eastAsia="Times New Roman" w:cs="Times New Roman"/>
          <w:b w:val="0"/>
          <w:sz w:val="24"/>
        </w:rPr>
        <w:t>Address: [address of lender or servicer]</w:t>
      </w:r>
    </w:p>
    <w:p>
      <w:pPr>
        <w:keepNext w:val="0"/>
        <w:spacing w:before="200" w:after="0" w:line="260" w:lineRule="exact"/>
        <w:ind w:left="1440" w:right="0" w:firstLine="0"/>
        <w:jc w:val="both"/>
      </w:pPr>
      <w:r>
        <w:rPr>
          <w:rFonts w:ascii="Times New Roman" w:hAnsi="Times New Roman" w:eastAsia="Times New Roman" w:cs="Times New Roman"/>
          <w:b w:val="0"/>
          <w:sz w:val="24"/>
        </w:rPr>
        <w:t>Telephone Number: [telephone number of lender or servicer]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the creditor or servicer herein is located out-of-State, the in-State representative or agent who shall be responsible for the care, maintenance, security, and upkeep of the property if it becomes vacant and abandoned is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Full Name: [name of lender or servicer]</w:t>
      </w:r>
    </w:p>
    <w:p>
      <w:pPr>
        <w:keepNext w:val="0"/>
        <w:spacing w:before="200" w:after="0" w:line="260" w:lineRule="exact"/>
        <w:ind w:left="1440" w:right="0" w:firstLine="0"/>
        <w:jc w:val="both"/>
      </w:pPr>
      <w:r>
        <w:rPr>
          <w:rFonts w:ascii="Times New Roman" w:hAnsi="Times New Roman" w:eastAsia="Times New Roman" w:cs="Times New Roman"/>
          <w:b w:val="0"/>
          <w:sz w:val="24"/>
        </w:rPr>
        <w:t>Address: [address of lender or servicer]</w:t>
      </w:r>
    </w:p>
    <w:p>
      <w:pPr>
        <w:keepNext w:val="0"/>
        <w:spacing w:before="200" w:after="0" w:line="260" w:lineRule="exact"/>
        <w:ind w:left="1440" w:right="0" w:firstLine="0"/>
        <w:jc w:val="both"/>
      </w:pPr>
      <w:r>
        <w:rPr>
          <w:rFonts w:ascii="Times New Roman" w:hAnsi="Times New Roman" w:eastAsia="Times New Roman" w:cs="Times New Roman"/>
          <w:b w:val="0"/>
          <w:sz w:val="24"/>
        </w:rPr>
        <w:t>Telephone Number: [telephone number of lender or servicer]</w:t>
      </w:r>
    </w:p>
    <w:p>
      <w:pPr>
        <w:keepNext w:val="0"/>
        <w:spacing w:before="200" w:after="0" w:line="260" w:lineRule="exact"/>
        <w:ind w:left="1440" w:right="0" w:firstLine="0"/>
        <w:jc w:val="both"/>
      </w:pPr>
      <w:r>
        <w:rPr>
          <w:rFonts w:ascii="Times New Roman" w:hAnsi="Times New Roman" w:eastAsia="Times New Roman" w:cs="Times New Roman"/>
          <w:b w:val="0"/>
          <w:sz w:val="24"/>
        </w:rPr>
        <w:t>Fax Number: [fax number of lender or servicer]</w:t>
      </w:r>
    </w:p>
    <w:p>
      <w:pPr>
        <w:keepNext w:val="0"/>
        <w:spacing w:before="200" w:after="0" w:line="260" w:lineRule="exact"/>
        <w:ind w:left="1440" w:right="0" w:firstLine="0"/>
        <w:jc w:val="both"/>
      </w:pPr>
      <w:r>
        <w:rPr>
          <w:rFonts w:ascii="Times New Roman" w:hAnsi="Times New Roman" w:eastAsia="Times New Roman" w:cs="Times New Roman"/>
          <w:b w:val="0"/>
          <w:sz w:val="24"/>
        </w:rPr>
        <w:t>Email: [email address of lender or servicer]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