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Certification of Class Action under Rule 23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U.S. DISTRICT COURT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[REGION, IF ANY] DISTRICT OF [STATE]</w:t>
      </w:r>
    </w:p>
    <w:p>
      <w:pPr>
        <w:keepNext w:val="0"/>
        <w:spacing w:before="120" w:after="0" w:line="260" w:lineRule="exact"/>
        <w:ind w:left="360" w:right="0" w:firstLine="0"/>
        <w:jc w:val="left"/>
      </w:pPr>
      <w:r>
        <w:rPr>
          <w:rFonts w:ascii="Times New Roman" w:hAnsi="Times New Roman" w:eastAsia="Times New Roman" w:cs="Times New Roman"/>
          <w:b/>
          <w:sz w:val="24"/>
        </w:rPr>
        <w:t>MOTION FOR CLASS CERTIFICATION PURSUANT TO FED. R. CIV. P. 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Plaintiffs hereby move pursuant to Fed. R. Civ. P. 23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certifying this 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on behalf of all persons [your class definition here (e.g., “who were employed by the Defendant as [job title(s)] between (date) and (date)”], certifying Plaintiffs as class representatives, and appointing [Plaintiffs’ attorneys] of [firm(s)] as Class counsel.</w:t>
      </w:r>
    </w:p>
    <w:p>
      <w:pPr>
        <w:keepNext w:val="0"/>
        <w:spacing w:before="200" w:after="0" w:line="260" w:lineRule="exact"/>
        <w:ind w:left="720" w:right="0" w:firstLine="0"/>
        <w:jc w:val="both"/>
      </w:pPr>
      <w:r>
        <w:rPr>
          <w:rFonts w:ascii="Times New Roman" w:hAnsi="Times New Roman" w:eastAsia="Times New Roman" w:cs="Times New Roman"/>
          <w:b w:val="0"/>
          <w:sz w:val="24"/>
        </w:rPr>
        <w:t>As grounds therefor, Plaintiffs state that the proposed class satisfies all requirements of Fed. R. Civ. P. 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(b)(3): the members of the proposed Class are so numerous that joinder of all members is impracticable, there are questions of law and fact common to the class, plaintiffs’ claims are typical of the claims of the Class, plaintiffs and their counsel will fairly and adequately represent the Class, common questions of law and fact predominate over individual questions,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is superior to other methods of adjudicating the controversy. Plaintiffs further state that their counsel meet the requirements of Fed. R. Civ. P. 23(g) for appointment as Class counsel.</w:t>
      </w:r>
    </w:p>
    <w:p>
      <w:pPr>
        <w:keepNext w:val="0"/>
        <w:spacing w:before="200" w:after="0" w:line="260" w:lineRule="exact"/>
        <w:ind w:left="720" w:right="0" w:firstLine="0"/>
        <w:jc w:val="both"/>
      </w:pPr>
      <w:r>
        <w:rPr>
          <w:rFonts w:ascii="Times New Roman" w:hAnsi="Times New Roman" w:eastAsia="Times New Roman" w:cs="Times New Roman"/>
          <w:b w:val="0"/>
          <w:sz w:val="24"/>
        </w:rPr>
        <w:t>In support of this Motion, Plaintiffs submit the accompanying Memorandum of Law.</w:t>
      </w:r>
    </w:p>
    <w:p>
      <w:pPr>
        <w:keepNext w:val="0"/>
        <w:spacing w:before="200" w:after="0" w:line="260" w:lineRule="exact"/>
        <w:ind w:left="720" w:right="0" w:firstLine="0"/>
        <w:jc w:val="both"/>
      </w:pPr>
      <w:r>
        <w:rPr>
          <w:rFonts w:ascii="Times New Roman" w:hAnsi="Times New Roman" w:eastAsia="Times New Roman" w:cs="Times New Roman"/>
          <w:b w:val="0"/>
          <w:sz w:val="24"/>
        </w:rPr>
        <w:t>Dated:</w:t>
      </w:r>
    </w:p>
    <w:p>
      <w:pPr>
        <w:keepNext w:val="0"/>
        <w:spacing w:before="120" w:after="0" w:line="260" w:lineRule="exact"/>
        <w:ind w:left="720" w:right="0" w:firstLine="0"/>
        <w:jc w:val="left"/>
      </w:pPr>
      <w:r>
        <w:rPr>
          <w:rFonts w:ascii="Times New Roman" w:hAnsi="Times New Roman" w:eastAsia="Times New Roman" w:cs="Times New Roman"/>
          <w:b w:val="0"/>
          <w:sz w:val="24"/>
        </w:rPr>
        <w:t>[PLAINTIFFS’ NAMES],</w:t>
      </w:r>
    </w:p>
    <w:p>
      <w:pPr>
        <w:keepNext w:val="0"/>
        <w:spacing w:before="120" w:after="0" w:line="260" w:lineRule="exact"/>
        <w:ind w:left="72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[Attorney(s)’s names, bar number(s)]</w:t>
      </w:r>
    </w:p>
    <w:p>
      <w:pPr>
        <w:keepNext w:val="0"/>
        <w:spacing w:before="120" w:after="0" w:line="260" w:lineRule="exact"/>
        <w:ind w:left="720" w:right="0" w:firstLine="0"/>
        <w:jc w:val="left"/>
      </w:pPr>
      <w:r>
        <w:rPr>
          <w:rFonts w:ascii="Times New Roman" w:hAnsi="Times New Roman" w:eastAsia="Times New Roman" w:cs="Times New Roman"/>
          <w:b w:val="0"/>
          <w:sz w:val="24"/>
        </w:rPr>
        <w:t>[Firm]</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the ____ day of ________, 20___, I electronically filed the foregoing with the Clerk of Court using the CM/ECF system, which will then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notification of such filing (NEF) to the following:</w:t>
      </w:r>
    </w:p>
    <w:p>
      <w:pPr>
        <w:keepNext w:val="0"/>
        <w:spacing w:before="200" w:after="0" w:line="260" w:lineRule="exact"/>
        <w:ind w:left="1080" w:right="0" w:firstLine="0"/>
        <w:jc w:val="both"/>
      </w:pPr>
      <w:r>
        <w:rPr>
          <w:rFonts w:ascii="Times New Roman" w:hAnsi="Times New Roman" w:eastAsia="Times New Roman" w:cs="Times New Roman"/>
          <w:b w:val="0"/>
          <w:sz w:val="24"/>
        </w:rPr>
        <w:t>[Name, firm, address, and email of attorneys using the CM/ECF system]</w:t>
      </w:r>
    </w:p>
    <w:p>
      <w:pPr>
        <w:keepNext w:val="0"/>
        <w:spacing w:before="200" w:after="0" w:line="260" w:lineRule="exact"/>
        <w:ind w:left="720" w:right="0" w:firstLine="0"/>
        <w:jc w:val="both"/>
      </w:pPr>
      <w:r>
        <w:rPr>
          <w:rFonts w:ascii="Times New Roman" w:hAnsi="Times New Roman" w:eastAsia="Times New Roman" w:cs="Times New Roman"/>
          <w:b w:val="0"/>
          <w:sz w:val="24"/>
        </w:rPr>
        <w:t>And I hereby certify that I mailed the foregoing by U.S. mail to the following non-filing user:</w:t>
      </w:r>
    </w:p>
    <w:p>
      <w:pPr>
        <w:keepNext w:val="0"/>
        <w:spacing w:before="200" w:after="0" w:line="260" w:lineRule="exact"/>
        <w:ind w:left="1080" w:right="0" w:firstLine="0"/>
        <w:jc w:val="both"/>
      </w:pPr>
      <w:r>
        <w:rPr>
          <w:rFonts w:ascii="Times New Roman" w:hAnsi="Times New Roman" w:eastAsia="Times New Roman" w:cs="Times New Roman"/>
          <w:b w:val="0"/>
          <w:sz w:val="24"/>
        </w:rPr>
        <w:t>[Name, firm, address, and email of attorneys/pro se parties not using the CM/ECF system]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[Attorney’s name]</w:t>
      </w:r>
    </w:p>
    <w:p>
      <w:pPr>
        <w:keepNext w:val="0"/>
        <w:spacing w:before="120" w:after="0" w:line="260" w:lineRule="exact"/>
        <w:ind w:left="360" w:right="0" w:firstLine="0"/>
        <w:jc w:val="left"/>
      </w:pPr>
      <w:r>
        <w:rPr>
          <w:rFonts w:ascii="Times New Roman" w:hAnsi="Times New Roman" w:eastAsia="Times New Roman" w:cs="Times New Roman"/>
          <w:b/>
          <w:sz w:val="24"/>
        </w:rPr>
        <w:t>IN THE U.S. DISTRICT COURT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[REGION, IF ANY] DISTRICT OF [STATE]</w:t>
      </w:r>
    </w:p>
    <w:p>
      <w:pPr>
        <w:keepNext w:val="0"/>
        <w:spacing w:before="120" w:after="0" w:line="260" w:lineRule="exact"/>
        <w:ind w:left="360" w:right="0" w:firstLine="0"/>
        <w:jc w:val="left"/>
      </w:pPr>
      <w:r>
        <w:rPr>
          <w:rFonts w:ascii="Times New Roman" w:hAnsi="Times New Roman" w:eastAsia="Times New Roman" w:cs="Times New Roman"/>
          <w:b/>
          <w:sz w:val="24"/>
        </w:rPr>
        <w:t>MEMORANDUM OF LAW IN SUPPORT OF MOTION FOR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CLASS CERTIFICATION PURSUANT TO FED. R. CIV. P. 23</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plaintiffs in this matter respectfully move this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Fed. R. Civ. P. 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(b)(3) certifying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consisting of [class definition (e.g., “all individuals who were employed by Defendant as (job title) from (date) to (date)”)] (“Class”). [one- or two-sentence summary of your factual allegations].</w:t>
      </w:r>
    </w:p>
    <w:p>
      <w:pPr>
        <w:keepNext w:val="0"/>
        <w:spacing w:before="200" w:after="0" w:line="260" w:lineRule="exact"/>
        <w:ind w:left="720" w:right="0" w:firstLine="0"/>
        <w:jc w:val="both"/>
      </w:pPr>
      <w:r>
        <w:rPr>
          <w:rFonts w:ascii="Times New Roman" w:hAnsi="Times New Roman" w:eastAsia="Times New Roman" w:cs="Times New Roman"/>
          <w:b w:val="0"/>
          <w:sz w:val="24"/>
        </w:rPr>
        <w:t>As detailed below, the proposed class satisfies all requirements of Fed. R. Civ. P. 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(b)(3): the members of the proposed Class are so numerous that joinder of all members is impracticable, there are questions of law and fact common to the class, plaintiffs’ claims are typical of the claims of the Class, plaintiffs and their counsel will fairly and adequately represent the Class, common questions of law and fact predominate over individual questions,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is superior to other methods of adjudicating the controversy. Further, plaintiffs’ counsel meet the requirements of Fed. R. Civ. P. 23(g) for appointment as Class counsel.</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Relevant Facts.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basic summary of the facts alleged in your complaint and that underlie your claims.]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Proposed Class Satisfies the Requirements of Fed. R. Civ. P. 23(</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Plaintiffs satisfy the elements of Federal Rule of Civil Procedure 23(</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(1) the class is so numerous that joinder of all members is impracticable (numerosity); (2) there are questions of law or fact common to the class (commonality); (3) the claims or defenses of the representative parties are typical of the claims or defenses of the class (typicality); and (4) the representative parties will fairly and adequately protect the interests of the class (adequacy).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Class is So Numerous that Joinder is Impossible.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Rule 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 requires that the class is so numerous that joinder of all members is impracticable. While Rule 23 does not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minimum threshold, courts have generally found classes of 40 or more individuals to satisfy this criterion. [Cite from your district or circuit on this point.] [Describe how big the class is and how you know or estimated its size.]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There are Questions of Law or Fact Common to the Class.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Rule 23(</w:t>
      </w:r>
      <w:r>
        <w:rPr>
          <w:rFonts w:ascii="Times New Roman" w:hAnsi="Times New Roman" w:eastAsia="Times New Roman" w:cs="Times New Roman"/>
          <w:b/>
          <w:sz w:val="24"/>
        </w:rPr>
        <w:t>a</w:t>
      </w:r>
      <w:r>
        <w:rPr>
          <w:rFonts w:ascii="Times New Roman" w:hAnsi="Times New Roman" w:eastAsia="Times New Roman" w:cs="Times New Roman"/>
          <w:b w:val="0"/>
          <w:sz w:val="24"/>
        </w:rPr>
        <w:t>)(2) requires that there be questions of law or fact common to the class. “For purposes of Rule 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even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common question will do.” Wal-Mart Stores, Inc. v. Dukes, 564 U.S. 338, 359 (2011) (internal punctuation and citation omitted). Here, the class members share the following common questions of [fact and/or law]:</w:t>
      </w:r>
    </w:p>
    <w:p>
      <w:pPr>
        <w:keepNext w:val="0"/>
        <w:spacing w:before="200" w:after="0" w:line="260" w:lineRule="exact"/>
        <w:ind w:left="1440" w:right="0" w:firstLine="0"/>
        <w:jc w:val="both"/>
      </w:pPr>
      <w:r>
        <w:rPr>
          <w:rFonts w:ascii="Times New Roman" w:hAnsi="Times New Roman" w:eastAsia="Times New Roman" w:cs="Times New Roman"/>
          <w:b w:val="0"/>
          <w:sz w:val="24"/>
        </w:rPr>
        <w:t>[your common questions of fact and law here.]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Plaintiffs’ Claims are Typical of the Claims of the Class.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Rule 23(</w:t>
      </w:r>
      <w:r>
        <w:rPr>
          <w:rFonts w:ascii="Times New Roman" w:hAnsi="Times New Roman" w:eastAsia="Times New Roman" w:cs="Times New Roman"/>
          <w:b/>
          <w:sz w:val="24"/>
        </w:rPr>
        <w:t>a</w:t>
      </w:r>
      <w:r>
        <w:rPr>
          <w:rFonts w:ascii="Times New Roman" w:hAnsi="Times New Roman" w:eastAsia="Times New Roman" w:cs="Times New Roman"/>
          <w:b w:val="0"/>
          <w:sz w:val="24"/>
        </w:rPr>
        <w:t>)(3) requires that “the claims or defenses of the representative parties are typical of the claims or defenses of the class.” The claims of the named plaintiffs here are typical of those of the class, in the following ways: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that briefly summarizes the first claim you assert, and how and why your proposed class representatives’ claims on this point are typical of those of the class members generally. Then add another similar paragraph for each additional claim.]</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Plaintiffs Will Fairly and Adequately Protect the Interests of the Class.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Rule 23(</w:t>
      </w:r>
      <w:r>
        <w:rPr>
          <w:rFonts w:ascii="Times New Roman" w:hAnsi="Times New Roman" w:eastAsia="Times New Roman" w:cs="Times New Roman"/>
          <w:b/>
          <w:sz w:val="24"/>
        </w:rPr>
        <w:t>a</w:t>
      </w:r>
      <w:r>
        <w:rPr>
          <w:rFonts w:ascii="Times New Roman" w:hAnsi="Times New Roman" w:eastAsia="Times New Roman" w:cs="Times New Roman"/>
          <w:b w:val="0"/>
          <w:sz w:val="24"/>
        </w:rPr>
        <w:t>)(4) requires that “the representative parties will fairly and adequately protect the interests of the class.” There are no conflicts between the interests of the plaintiffs and those of the proposed class. [Briefly summarize how the interests of the plaintiffs and of the class are aligned.]</w:t>
      </w:r>
    </w:p>
    <w:p>
      <w:pPr>
        <w:keepNext w:val="0"/>
        <w:spacing w:before="200" w:after="0" w:line="260" w:lineRule="exact"/>
        <w:ind w:left="1440" w:right="0" w:firstLine="0"/>
        <w:jc w:val="both"/>
      </w:pPr>
      <w:r>
        <w:rPr>
          <w:rFonts w:ascii="Times New Roman" w:hAnsi="Times New Roman" w:eastAsia="Times New Roman" w:cs="Times New Roman"/>
          <w:b w:val="0"/>
          <w:sz w:val="24"/>
        </w:rPr>
        <w:t>In addition, plaintiffs have chosen competent counsel with experience in class actions and wage and hour matters. [Summarize your and your firm’s skills and experience to represent the class.]</w:t>
      </w:r>
    </w:p>
    <w:p>
      <w:pPr>
        <w:keepNext w:val="0"/>
        <w:spacing w:before="200" w:after="0" w:line="260" w:lineRule="exact"/>
        <w:ind w:left="1440" w:right="0" w:firstLine="0"/>
        <w:jc w:val="both"/>
      </w:pPr>
      <w:r>
        <w:rPr>
          <w:rFonts w:ascii="Times New Roman" w:hAnsi="Times New Roman" w:eastAsia="Times New Roman" w:cs="Times New Roman"/>
          <w:b w:val="0"/>
          <w:sz w:val="24"/>
        </w:rPr>
        <w:t>Based on the foregoing, the plaintiffs can more than adequately and fairly represent the interests of the class.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Proposed Class Satisfies the Requirements of Fed. R. Civ. P. 23(b)(3)</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proposed class satisfies the requirements of Fed. R. Civ. P. 23(b)(3) in that the questions of law or fact common to class members predominate over any questions affecting only individual members,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is superior to other available methods for fairly and efficiently adjudicating the controversy.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Common Questions of Law or Fact Predominate over Individual Questions.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Whether the common questions predominate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of “whether [the] proposed classes are sufficiently cohesive to warrant adjudication by representation.” Amchem Prods., Inc. v. Windsor, 521 U.S. 591, 623, 117 S. Ct. 2231 (1997). [Add excerpts from and citations to precedent in your district or circuit that flesh out how your jurisdiction examines predominance.]</w:t>
      </w:r>
    </w:p>
    <w:p>
      <w:pPr>
        <w:keepNext w:val="0"/>
        <w:spacing w:before="200" w:after="0" w:line="260" w:lineRule="exact"/>
        <w:ind w:left="1440" w:right="0" w:firstLine="0"/>
        <w:jc w:val="both"/>
      </w:pPr>
      <w:r>
        <w:rPr>
          <w:rFonts w:ascii="Times New Roman" w:hAnsi="Times New Roman" w:eastAsia="Times New Roman" w:cs="Times New Roman"/>
          <w:b w:val="0"/>
          <w:sz w:val="24"/>
        </w:rPr>
        <w:t>The common questions of law [and/or] fact that predominate in this case include:</w:t>
      </w:r>
    </w:p>
    <w:p>
      <w:pPr>
        <w:keepNext w:val="0"/>
        <w:spacing w:before="200" w:after="0" w:line="260" w:lineRule="exact"/>
        <w:ind w:left="1800" w:right="0" w:firstLine="0"/>
        <w:jc w:val="both"/>
      </w:pP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sentence or two about each common question,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makes clear that the answer to that question is the same for every member of the class.]</w:t>
      </w:r>
    </w:p>
    <w:p>
      <w:pPr>
        <w:keepNext w:val="0"/>
        <w:spacing w:before="200" w:after="0" w:line="260" w:lineRule="exact"/>
        <w:ind w:left="1440" w:right="0" w:firstLine="0"/>
        <w:jc w:val="both"/>
      </w:pPr>
      <w:r>
        <w:rPr>
          <w:rFonts w:ascii="Times New Roman" w:hAnsi="Times New Roman" w:eastAsia="Times New Roman" w:cs="Times New Roman"/>
          <w:b w:val="0"/>
          <w:sz w:val="24"/>
        </w:rPr>
        <w:t>These questions predominate over any individual questions of law or fact that may differ from class member to class member, such as [examples of individual questions that may arise under your particular facts the amount of damages owed to each class member]. While each class member’s measure of damages will likely differ, based on factors such as the length of employment, number of un- or under-compensated hours worked, and the like, damages are readily ascertainable using Defendants’ own records.</w:t>
      </w:r>
    </w:p>
    <w:p>
      <w:pPr>
        <w:keepNext w:val="0"/>
        <w:spacing w:before="200" w:after="0" w:line="260" w:lineRule="exact"/>
        <w:ind w:left="1440" w:right="0" w:firstLine="0"/>
        <w:jc w:val="both"/>
      </w:pPr>
      <w:r>
        <w:rPr>
          <w:rFonts w:ascii="Times New Roman" w:hAnsi="Times New Roman" w:eastAsia="Times New Roman" w:cs="Times New Roman"/>
          <w:b w:val="0"/>
          <w:sz w:val="24"/>
        </w:rPr>
        <w:t>The need to ascertain individual class members’ damages is not sufficient to defeat predominance. “[T]he predominance standard is generally satisfied even if damages are not provable in the aggregate. Recognition that individual damages calculations do not preclude class certification under Rule 23(b)(3) is well nigh universal.” Comcast Corp. v. Behrend, 569 U.S. 27, 41–42 (2013) (Ginsburg, J., dissenting).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Class Action is the Superior Method of Fairly and Efficiently Adjudicating the Controversy.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is superior to other methods of adjudication in this case primarily because the claims of any individual class member are too small to make individual litigation feasible. [Include information about the average or typical damages of each class member.] Litigating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complex wage and hour matter such as this one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resource-intensive undertaking, and unless the proposed class members can aggregate their claims, the expense and difficulty of doing so acts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bar to bringing the case at all. Further, individual class members are unlikely to be able to find, let alone afford to pay, counsel willing to take on their individual cases for such comparatively small damages.</w:t>
      </w:r>
    </w:p>
    <w:p>
      <w:pPr>
        <w:keepNext w:val="0"/>
        <w:spacing w:before="200" w:after="0" w:line="260" w:lineRule="exact"/>
        <w:ind w:left="1440" w:right="0" w:firstLine="0"/>
        <w:jc w:val="both"/>
      </w:pPr>
      <w:r>
        <w:rPr>
          <w:rFonts w:ascii="Times New Roman" w:hAnsi="Times New Roman" w:eastAsia="Times New Roman" w:cs="Times New Roman"/>
          <w:b w:val="0"/>
          <w:sz w:val="24"/>
        </w:rPr>
        <w:t>[Your jurisdiction may have cases stating that class actions are inherently or almost always superior for wage and hour cases. If so, quote and cite to them.]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is superior to other methods of adjudication for the following reasons: [list superiority arguments here].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Counsel Should be Appointed as Class Counsel because They Satisfy the Criteria of Fed. R. Civ. P. 23(g).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Plaintiffs’ counsel will fairly and adequately represent the interests of the class. They have extensive experience in litigating complex cases, and in particular wage and hour class actions. [specific details about your and your firm’s experience in litigating this type of case and similar cases.]</w:t>
      </w:r>
    </w:p>
    <w:p>
      <w:pPr>
        <w:keepNext w:val="0"/>
        <w:spacing w:before="200" w:after="0" w:line="260" w:lineRule="exact"/>
        <w:ind w:left="1080" w:right="0" w:firstLine="0"/>
        <w:jc w:val="both"/>
      </w:pPr>
      <w:r>
        <w:rPr>
          <w:rFonts w:ascii="Times New Roman" w:hAnsi="Times New Roman" w:eastAsia="Times New Roman" w:cs="Times New Roman"/>
          <w:b w:val="0"/>
          <w:sz w:val="24"/>
        </w:rPr>
        <w:t>Counsel has done extensive work identifying and investigating potential claims in this action. [detail about what work you did in this regard.]</w:t>
      </w:r>
    </w:p>
    <w:p>
      <w:pPr>
        <w:keepNext w:val="0"/>
        <w:spacing w:before="200" w:after="0" w:line="260" w:lineRule="exact"/>
        <w:ind w:left="1080" w:right="0" w:firstLine="0"/>
        <w:jc w:val="both"/>
      </w:pPr>
      <w:r>
        <w:rPr>
          <w:rFonts w:ascii="Times New Roman" w:hAnsi="Times New Roman" w:eastAsia="Times New Roman" w:cs="Times New Roman"/>
          <w:b w:val="0"/>
          <w:sz w:val="24"/>
        </w:rPr>
        <w:t>Counsel has extensive knowledge of the applicable law. [detail about your and your firm’s experience with and knowledge of the relevant law.]</w:t>
      </w:r>
    </w:p>
    <w:p>
      <w:pPr>
        <w:keepNext w:val="0"/>
        <w:spacing w:before="200" w:after="0" w:line="260" w:lineRule="exact"/>
        <w:ind w:left="1080" w:right="0" w:firstLine="0"/>
        <w:jc w:val="both"/>
      </w:pPr>
      <w:r>
        <w:rPr>
          <w:rFonts w:ascii="Times New Roman" w:hAnsi="Times New Roman" w:eastAsia="Times New Roman" w:cs="Times New Roman"/>
          <w:b w:val="0"/>
          <w:sz w:val="24"/>
        </w:rPr>
        <w:t>Counsel will commit all necessary resources to representing the class. [detail about the firm’s resources that you will commit (e.g., staff, expertise, etc.).]</w:t>
      </w:r>
    </w:p>
    <w:p>
      <w:pPr>
        <w:keepNext w:val="0"/>
        <w:spacing w:before="200" w:after="0" w:line="260" w:lineRule="exact"/>
        <w:ind w:left="1080" w:right="0" w:firstLine="0"/>
        <w:jc w:val="both"/>
      </w:pPr>
      <w:r>
        <w:rPr>
          <w:rFonts w:ascii="Times New Roman" w:hAnsi="Times New Roman" w:eastAsia="Times New Roman" w:cs="Times New Roman"/>
          <w:b w:val="0"/>
          <w:sz w:val="24"/>
        </w:rPr>
        <w:t>[Detail any other factors that make you and your firm able to fairly and adequately represent the class.]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the foregoing reasons, the Plaintiffs respectfully request that the Court certify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consisting of [class definition.] Plaintiffs further respectfully request that the Court appoint [names of individual plaintiffs] as class representatives and designate the undersigned attorneys as class counsel.</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w:t>
      </w:r>
    </w:p>
    <w:p>
      <w:pPr>
        <w:keepNext w:val="0"/>
        <w:spacing w:before="120" w:after="0" w:line="260" w:lineRule="exact"/>
        <w:ind w:left="720" w:right="0" w:firstLine="0"/>
        <w:jc w:val="left"/>
      </w:pPr>
      <w:r>
        <w:rPr>
          <w:rFonts w:ascii="Times New Roman" w:hAnsi="Times New Roman" w:eastAsia="Times New Roman" w:cs="Times New Roman"/>
          <w:b w:val="0"/>
          <w:sz w:val="24"/>
        </w:rPr>
        <w:t>[PLAINTIFFS’ NAMES],</w:t>
      </w:r>
    </w:p>
    <w:p>
      <w:pPr>
        <w:keepNext w:val="0"/>
        <w:spacing w:before="120" w:after="0" w:line="260" w:lineRule="exact"/>
        <w:ind w:left="72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[Attorney(s)’s names, bar number(s)]</w:t>
      </w:r>
    </w:p>
    <w:p>
      <w:pPr>
        <w:keepNext w:val="0"/>
        <w:spacing w:before="120" w:after="0" w:line="260" w:lineRule="exact"/>
        <w:ind w:left="720" w:right="0" w:firstLine="0"/>
        <w:jc w:val="left"/>
      </w:pPr>
      <w:r>
        <w:rPr>
          <w:rFonts w:ascii="Times New Roman" w:hAnsi="Times New Roman" w:eastAsia="Times New Roman" w:cs="Times New Roman"/>
          <w:b w:val="0"/>
          <w:sz w:val="24"/>
        </w:rPr>
        <w:t>[Firm]</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the ____ day of _________, 20___, I electronically filed the foregoing with the Clerk of Court using the CM/ECF system, which will then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notification of such filing (NEF) to the following:</w:t>
      </w:r>
    </w:p>
    <w:p>
      <w:pPr>
        <w:keepNext w:val="0"/>
        <w:spacing w:before="200" w:after="0" w:line="260" w:lineRule="exact"/>
        <w:ind w:left="1080" w:right="0" w:firstLine="0"/>
        <w:jc w:val="both"/>
      </w:pPr>
      <w:r>
        <w:rPr>
          <w:rFonts w:ascii="Times New Roman" w:hAnsi="Times New Roman" w:eastAsia="Times New Roman" w:cs="Times New Roman"/>
          <w:b w:val="0"/>
          <w:sz w:val="24"/>
        </w:rPr>
        <w:t>[Name, firm, address, and email of attorneys using the CM/ECF system]</w:t>
      </w:r>
    </w:p>
    <w:p>
      <w:pPr>
        <w:keepNext w:val="0"/>
        <w:spacing w:before="200" w:after="0" w:line="260" w:lineRule="exact"/>
        <w:ind w:left="720" w:right="0" w:firstLine="0"/>
        <w:jc w:val="both"/>
      </w:pPr>
      <w:r>
        <w:rPr>
          <w:rFonts w:ascii="Times New Roman" w:hAnsi="Times New Roman" w:eastAsia="Times New Roman" w:cs="Times New Roman"/>
          <w:b w:val="0"/>
          <w:sz w:val="24"/>
        </w:rPr>
        <w:t>And I hereby certify that I mailed the foregoing by U.S. mail to the following non-filing user:</w:t>
      </w:r>
    </w:p>
    <w:p>
      <w:pPr>
        <w:keepNext w:val="0"/>
        <w:spacing w:before="200" w:after="0" w:line="260" w:lineRule="exact"/>
        <w:ind w:left="1080" w:right="0" w:firstLine="0"/>
        <w:jc w:val="both"/>
      </w:pPr>
      <w:r>
        <w:rPr>
          <w:rFonts w:ascii="Times New Roman" w:hAnsi="Times New Roman" w:eastAsia="Times New Roman" w:cs="Times New Roman"/>
          <w:b w:val="0"/>
          <w:sz w:val="24"/>
        </w:rPr>
        <w:t>[Name, firm, address, and email of attorneys/pro se parties not using the CM/ECF system]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