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Consolidation of Actions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[moving party designation, e.g., Defendant] [moving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CALIFORNIA</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720" w:right="0" w:firstLine="0"/>
        <w:jc w:val="center"/>
      </w:pPr>
      <w:r>
        <w:rPr>
          <w:rFonts w:ascii="Times New Roman" w:hAnsi="Times New Roman" w:eastAsia="Times New Roman" w:cs="Times New Roman"/>
          <w:b w:val="0"/>
          <w:sz w:val="24"/>
        </w:rPr>
        <w:t>[Captions for any other cases to be consolidated]</w:t>
      </w:r>
    </w:p>
    <w:p>
      <w:pPr>
        <w:keepNext w:val="0"/>
        <w:spacing w:before="120" w:after="0" w:line="260" w:lineRule="exact"/>
        <w:ind w:left="360" w:right="0" w:firstLine="0"/>
        <w:jc w:val="left"/>
      </w:pPr>
      <w:r>
        <w:rPr>
          <w:rFonts w:ascii="Times New Roman" w:hAnsi="Times New Roman" w:eastAsia="Times New Roman" w:cs="Times New Roman"/>
          <w:b/>
          <w:sz w:val="24"/>
        </w:rPr>
        <w:t>[Moving party designation, e.g., DEFENDANT] [moving party name]'S MOTION TO CONSOLIDATE CASE NO. [case number of lowest numbered case] WITH CASE NO(S). [list other case number(s)] AND NOTICE OF HEARING ON MOTION</w:t>
      </w:r>
    </w:p>
    <w:p>
      <w:pPr>
        <w:keepNext w:val="0"/>
        <w:spacing w:before="200" w:after="0" w:line="260" w:lineRule="exact"/>
        <w:ind w:left="720" w:right="0" w:firstLine="0"/>
        <w:jc w:val="both"/>
      </w:pPr>
      <w:r>
        <w:rPr>
          <w:rFonts w:ascii="Times New Roman" w:hAnsi="Times New Roman" w:eastAsia="Times New Roman" w:cs="Times New Roman"/>
          <w:b w:val="0"/>
          <w:sz w:val="24"/>
        </w:rPr>
        <w:t>To all parties in the above-captioned actions and to 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PLEASE TAKE NOTICE that on [hearing date], at [hearing time], in Department [department number] of the above-entitled court, located at [street address], [city], California, [moving party name]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 the] [party designation, e.g., Defendant] in Case No. [case number], will and does hereby move the court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under California Code of Civil Procedure Section 1048(</w:t>
      </w:r>
      <w:r>
        <w:rPr>
          <w:rFonts w:ascii="Times New Roman" w:hAnsi="Times New Roman" w:eastAsia="Times New Roman" w:cs="Times New Roman"/>
          <w:b/>
          <w:sz w:val="24"/>
        </w:rPr>
        <w:t>a</w:t>
      </w:r>
      <w:r>
        <w:rPr>
          <w:rFonts w:ascii="Times New Roman" w:hAnsi="Times New Roman" w:eastAsia="Times New Roman" w:cs="Times New Roman"/>
          <w:b w:val="0"/>
          <w:sz w:val="24"/>
        </w:rPr>
        <w:t>) consolidating the actions listed below, which are all now pending in this court, for [all purposes, including trial, or specify purposes]:</w:t>
      </w:r>
    </w:p>
    <w:p>
      <w:pPr>
        <w:spacing w:line="100" w:lineRule="exact"/>
      </w:pP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Repeat case information for all other cases to be consolidated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This motion is made on the grounds that the actions listed above have common issues of law and fact, as further explained in the accompanying Memorandum, and that consolidation of these actions [for trial or specify other requested purposes] will avoid unnecessary costs and delays and will serve the interests of judicial economy and convenience of the parties and witnesses.</w:t>
      </w:r>
    </w:p>
    <w:p>
      <w:pPr>
        <w:keepNext w:val="0"/>
        <w:spacing w:before="200" w:after="0" w:line="260" w:lineRule="exact"/>
        <w:ind w:left="720" w:right="0" w:firstLine="0"/>
        <w:jc w:val="both"/>
      </w:pPr>
      <w:r>
        <w:rPr>
          <w:rFonts w:ascii="Times New Roman" w:hAnsi="Times New Roman" w:eastAsia="Times New Roman" w:cs="Times New Roman"/>
          <w:b w:val="0"/>
          <w:sz w:val="24"/>
        </w:rPr>
        <w:t>The motion will be based on this Motion and Notice of Motion, on the supporting Memorandum and Declaration(s) of [declarant name(s)] served and filed herewith, on the files and records in these actions, and on any further evidence and argument that the court may receive at the hearing of this motion.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[moving party designation, e.g., Defendant] [moving party name]</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Serve with supporting memorandum and, if needed, declarations</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