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Court-Ordered Mental or Physical Examination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 name]</w:t>
      </w:r>
    </w:p>
    <w:p>
      <w:pPr>
        <w:keepNext w:val="0"/>
        <w:spacing w:before="200" w:after="0" w:line="260" w:lineRule="exact"/>
        <w:ind w:left="360" w:right="0" w:firstLine="0"/>
        <w:jc w:val="both"/>
      </w:pPr>
      <w:r>
        <w:rPr>
          <w:rFonts w:ascii="Times New Roman" w:hAnsi="Times New Roman" w:eastAsia="Times New Roman" w:cs="Times New Roman"/>
          <w:b w:val="0"/>
          <w:sz w:val="24"/>
        </w:rPr>
        <w:t>[attorney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fax number, if any]</w:t>
      </w:r>
    </w:p>
    <w:p>
      <w:pPr>
        <w:keepNext w:val="0"/>
        <w:spacing w:before="200" w:after="0" w:line="260" w:lineRule="exact"/>
        <w:ind w:left="360" w:right="0" w:firstLine="0"/>
        <w:jc w:val="both"/>
      </w:pPr>
      <w:r>
        <w:rPr>
          <w:rFonts w:ascii="Times New Roman" w:hAnsi="Times New Roman" w:eastAsia="Times New Roman" w:cs="Times New Roman"/>
          <w:b w:val="0"/>
          <w:sz w:val="24"/>
        </w:rPr>
        <w:t>[attorney 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State Bar # [attorney State Bar membership number]</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CALIFORNIA </w:t>
      </w:r>
    </w:p>
    <w:p>
      <w:pPr>
        <w:keepNext w:val="0"/>
        <w:spacing w:before="200" w:after="0" w:line="260" w:lineRule="exact"/>
        <w:ind w:left="360" w:right="0" w:firstLine="0"/>
        <w:jc w:val="center"/>
      </w:pPr>
      <w:r>
        <w:rPr>
          <w:rFonts w:ascii="Times New Roman" w:hAnsi="Times New Roman" w:eastAsia="Times New Roman" w:cs="Times New Roman"/>
          <w:b w:val="0"/>
          <w:sz w:val="24"/>
        </w:rPr>
        <w:t>FOR THE COUNTY OF [county name]</w:t>
      </w:r>
    </w:p>
    <w:p>
      <w:pPr>
        <w:keepNext w:val="0"/>
        <w:spacing w:before="200" w:after="0" w:line="260" w:lineRule="exact"/>
        <w:ind w:left="360" w:right="0" w:firstLine="0"/>
        <w:jc w:val="both"/>
      </w:pPr>
      <w:r>
        <w:rPr>
          <w:rFonts w:ascii="Times New Roman" w:hAnsi="Times New Roman" w:eastAsia="Times New Roman" w:cs="Times New Roman"/>
          <w:b w:val="0"/>
          <w:sz w:val="24"/>
        </w:rPr>
        <w:t>To Plaintiff [plaintiff name] and to [his/her] attorney of record: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on [date], at [time], or as soon thereafter as the matter may be heard, in [Department or Division of] this court, located at [street address], [city], Defendant [defendant name] will, and hereby does, move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requiring Plaintiff [plaintiff name] to [submit to / produce (name of examinee),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 the custody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under the legal control of Plaintiff (plaintiff name)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[physical/mental] examination to be taken by [name of examiner], [examiner's specialty, if any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ophthalmologist)], [and his/her assistants],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physician to be appointed by the court, on [date], at [time], at [place], or at such time and place as the court may direct.</w:t>
      </w:r>
    </w:p>
    <w:p>
      <w:pPr>
        <w:keepNext w:val="0"/>
        <w:spacing w:before="200" w:after="0" w:line="260" w:lineRule="exact"/>
        <w:ind w:left="360" w:right="0" w:firstLine="0"/>
        <w:jc w:val="both"/>
      </w:pPr>
      <w:r>
        <w:rPr>
          <w:rFonts w:ascii="Times New Roman" w:hAnsi="Times New Roman" w:eastAsia="Times New Roman" w:cs="Times New Roman"/>
          <w:b w:val="0"/>
          <w:sz w:val="24"/>
        </w:rPr>
        <w:t>This examination is to include [specify nature, manner, scope, and conditions of examination, as well as any extraordinary tests or procedures which are to be employed (e.g., MRI, blood tests, or extensive X rays)] to determine [designate particular physical or mental condition (e.g., the existence and extent of any permanent optical nerve damage sustained by plaintiff)], as more particularly set out in the declaration[s] of [declarant name(s] attached hereto.</w:t>
      </w:r>
    </w:p>
    <w:p>
      <w:pPr>
        <w:keepNext w:val="0"/>
        <w:spacing w:before="200" w:after="0" w:line="260" w:lineRule="exact"/>
        <w:ind w:left="360" w:right="0" w:firstLine="0"/>
        <w:jc w:val="both"/>
      </w:pPr>
      <w:r>
        <w:rPr>
          <w:rFonts w:ascii="Times New Roman" w:hAnsi="Times New Roman" w:eastAsia="Times New Roman" w:cs="Times New Roman"/>
          <w:b w:val="0"/>
          <w:sz w:val="24"/>
        </w:rPr>
        <w:t>The motion will be made on the grounds that [specify condition of party or other person to be examined (e.g., the alleged damage to Plaintiff's eyesight)] is in controversy in this action, that there is good cause for the requested examination in that [identify (e.g., Defendant cannot adequately prepare for and proceed to trial of the issues, particularly (specify issues)] in this action without medical information relating to the nature and extent of Plaintiff [plaintiff name]'s alleged injuries, and that despite Defendant's reasonable and good faith attempt to arrange for this examination by agreement under Section 2016.030 of the California Code of Civil Procedure, Plaintiff refused and continues to refuse to enter into any such agreement.</w:t>
      </w:r>
    </w:p>
    <w:p>
      <w:pPr>
        <w:keepNext w:val="0"/>
        <w:spacing w:before="200" w:after="0" w:line="260" w:lineRule="exact"/>
        <w:ind w:left="360" w:right="0" w:firstLine="0"/>
        <w:jc w:val="both"/>
      </w:pPr>
      <w:r>
        <w:rPr>
          <w:rFonts w:ascii="Times New Roman" w:hAnsi="Times New Roman" w:eastAsia="Times New Roman" w:cs="Times New Roman"/>
          <w:b w:val="0"/>
          <w:sz w:val="24"/>
        </w:rPr>
        <w:t>The motion will be based on this notice of motion, on the declaration[s] of [declarant name(s)], and the memorandum served and filed herewith, on the records and file herein, and on such evidence as may be presented at the hearing of the motion.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360" w:right="0" w:firstLine="0"/>
        <w:jc w:val="left"/>
      </w:pPr>
      <w:r>
        <w:rPr>
          <w:rFonts w:ascii="Times New Roman" w:hAnsi="Times New Roman" w:eastAsia="Times New Roman" w:cs="Times New Roman"/>
          <w:b/>
          <w:sz w:val="24"/>
        </w:rPr>
        <w:t>DECLARATION OF [declarant name] IN SUPPORT OF DEFENDANT'S MOTION FOR COURT-ORDERED [MENTAL/PHYSICAL] EXAMINATION OF [name of examinee]</w:t>
      </w:r>
    </w:p>
    <w:p>
      <w:pPr>
        <w:keepNext w:val="0"/>
        <w:spacing w:before="200" w:after="0" w:line="260" w:lineRule="exact"/>
        <w:ind w:left="720" w:right="0" w:firstLine="0"/>
        <w:jc w:val="both"/>
      </w:pPr>
      <w:r>
        <w:rPr>
          <w:rFonts w:ascii="Times New Roman" w:hAnsi="Times New Roman" w:eastAsia="Times New Roman" w:cs="Times New Roman"/>
          <w:b w:val="0"/>
          <w:sz w:val="24"/>
        </w:rPr>
        <w:t>I, [name], declare: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am [identify declarant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law duly admitted to practice before all the courts of the State of California and the attorney of record for Defendant in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Defendant [name] is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from this court requiring Plaintiff [plaintiff name] to [submit to / produce (name of examinee), his/her agent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 his/her custody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under his/her legal control]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[physical/mental] examination by [name of examiner] on [date], at [time], pursuant to the provisions of Section 2032.310 of the Code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[Set forth facts showing that the condition to be examined is in controversy, referring with specificity to any relevant pleadings or discovery responses].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Good cause exists to compel the [mental/physical] examination of [Plaintiff or name of other examinee] of the nature and scope, in the manner, and under the conditions set forth in the notice of motion in that [set forth facts showing good cause].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examiner]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licensed and practicing [title (e.g., physician)] in the State of California with offices at [place] and is fully qualified to conduct the examination requested by Defendant. [His/Her] examination of [examinee] will consist of the following: [describe manner, scope, and conditions of the examination].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party sought to be examined has not stipulated, as provided in Section 2032.320(c) of the California Code of Civil Procedure, that (1) no claim is being made for mental and emotional distress over and above that usually associated with the physical injuries claimed, and (2) no expert testimony regarding this usual mental and emotional distress will be presented at trial in support of the claim for damages.</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examination will be conducted within 75 miles from [examinee's] home.</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made reasonable and good faith attempts to arrange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pursuant to California Code of Civil Procedure Section 2016.030, by [state efforts made to resolve issues without court intervention]. These attempts were unsuccessful.</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 declare under penalty of perjury under the laws of the State of California that the foregoing is true and correct.</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 (declarant's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p>
    <w:p>
      <w:pPr>
        <w:keepNext w:val="0"/>
        <w:spacing w:before="120" w:after="0" w:line="260" w:lineRule="exact"/>
        <w:ind w:left="360" w:right="0" w:firstLine="0"/>
        <w:jc w:val="left"/>
      </w:pPr>
      <w:r>
        <w:rPr>
          <w:rFonts w:ascii="Times New Roman" w:hAnsi="Times New Roman" w:eastAsia="Times New Roman" w:cs="Times New Roman"/>
          <w:b/>
          <w:sz w:val="24"/>
        </w:rPr>
        <w:t>MEMORANDUM IN SUPPORT OF MOTION</w:t>
      </w:r>
    </w:p>
    <w:p>
      <w:pPr>
        <w:keepNext w:val="0"/>
        <w:spacing w:before="200" w:after="0" w:line="260" w:lineRule="exact"/>
        <w:ind w:left="720" w:right="0" w:firstLine="0"/>
        <w:jc w:val="center"/>
      </w:pPr>
      <w:r>
        <w:rPr>
          <w:rFonts w:ascii="Times New Roman" w:hAnsi="Times New Roman" w:eastAsia="Times New Roman" w:cs="Times New Roman"/>
          <w:b w:val="0"/>
          <w:sz w:val="24"/>
        </w:rPr>
        <w:t>[Add memorandum supporting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