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Motion for Default Final Judgment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THE COUNTY COURT, IN AND FOR [name of county] COUNTY, FLORIDA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landlord]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Plaintiff,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vs.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tenant]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Defendant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CASE NO. [case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Plaintiff asks the Clerk to enter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default final judgment against [defendant’s name], Defendant, for failing to respond as required by law to Plaintiff's Complaint for eviction.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filed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Complaint alleging grounds for [residential] eviction of Defendant.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Default was entered by the Clerk of this Court on [date].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WHEREFORE, Plaintiff asks this Court to enter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Final Judgment For [Residential] Eviction against Defendant.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Address: [address]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Telephone No. [telephone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cc: [name and address of tenant]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