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for Temporary Restraining Order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COMMONWEALTH OF MASSACHUSETTS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PLAINTIFF'S EMERGENCY EX PARTE MOTION FOR TEMPORARY RESTRAINING ORDER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Plaintiff in the above-entitled action hereby moves the Court, pursuant to Mass. R. Civ. P. 65(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temporary restraining order enjoining the [defendant/defendants], [name(s) of defendant(s) being enjoined] from: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[Describe the specific actions you are seeking to enjoin or compel].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[Include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separate paragraph for each specific action].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If the Court does not grant the relief sought, the Plaintiff will suffer irreparable harm.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support of [his/her/its] motion, the Plaintiff submits the following: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[List the first document you are submitting in support of your motion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TRO.]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[List the second document you are submitting. Add lines until you have listed every document you are submitting, including any affidavits and the memorandum in support of the motion].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WHEREFORE, the Plaintiff respectfully requests that the Court enter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temporary restraining order [enjoining/compelling] the [defendant/defendants], [name(s) of defendant(s) to be enjoined or compelled] [from/to] [engaging/engage] in the conduct specified above.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proposed order accompanies this motion.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 FOR HEARING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Plaintiff requests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hearing on the within motion, pursuant to Mass. R. Civ. P. 65(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and Mass. Super. Ct. R. 9A(c)(3).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Plaintiff,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BBO No.: [your Board of Bar Overseers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city, state and zip]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Tel.: [your phone]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email address]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