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Set Aside Default and Default Judgment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36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RELIEF REQUESTED</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 moves under Wash. CR 60(b) to vacate and set aside the order of default entered against defendant on [date of entry of default] and the default judgment entered against defendant on [date of entry of default judgment].</w:t>
      </w:r>
    </w:p>
    <w:p>
      <w:pPr>
        <w:keepNext w:val="0"/>
        <w:spacing w:before="120" w:after="0" w:line="260" w:lineRule="exact"/>
        <w:ind w:left="36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STATEMENT OF FACTS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as many paragraphs as necessary, state facts as relevant to motion].</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STATEMENT OF ISSUES</w:t>
      </w:r>
    </w:p>
    <w:p>
      <w:pPr>
        <w:keepNext w:val="0"/>
        <w:spacing w:before="200" w:after="0" w:line="260" w:lineRule="exact"/>
        <w:ind w:left="720" w:right="0" w:firstLine="0"/>
        <w:jc w:val="both"/>
      </w:pPr>
      <w:r>
        <w:rPr>
          <w:rFonts w:ascii="Times New Roman" w:hAnsi="Times New Roman" w:eastAsia="Times New Roman" w:cs="Times New Roman"/>
          <w:b w:val="0"/>
          <w:sz w:val="24"/>
        </w:rPr>
        <w:t>[If required by local rules, set forth relevant issues to be decided, e.g.: 1. Should the default and default judgment against defendant be set aside and vacated under Wash. CR 60(b) and Wash. CR 55(c)(1) because of irregularity in the proceedings that caused entry of the default?]</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EVIDENCE RELIED ON</w:t>
      </w:r>
    </w:p>
    <w:p>
      <w:pPr>
        <w:keepNext w:val="0"/>
        <w:spacing w:before="200" w:after="0" w:line="260" w:lineRule="exact"/>
        <w:ind w:left="720" w:right="0" w:firstLine="0"/>
        <w:jc w:val="both"/>
      </w:pPr>
      <w:r>
        <w:rPr>
          <w:rFonts w:ascii="Times New Roman" w:hAnsi="Times New Roman" w:eastAsia="Times New Roman" w:cs="Times New Roman"/>
          <w:b w:val="0"/>
          <w:sz w:val="24"/>
        </w:rPr>
        <w:t>In support of the motion, defendant relies on [cite specific pleadings, discovery, responses, or declarations submitted with motion] and exhibits attached to them.</w:t>
      </w:r>
    </w:p>
    <w:p>
      <w:pPr>
        <w:keepNext w:val="0"/>
        <w:spacing w:before="120" w:after="0" w:line="260" w:lineRule="exact"/>
        <w:ind w:left="36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ARGUMENT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good cause shown and on such terms as the court deems just, the court may set aside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entry of default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by default has been entered, may likewise set the default judgment aside in accordance with Wash. CR 60(b). Wash. CR 55(c)(1).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Wash. CR 60(b) sets forth the potential grounds for obtaining relief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or order, including [specify grounds under Wash. CR 60(b) that are relevant to motion, e.g., irregularity in obtaining the judgment or order].</w:t>
      </w:r>
    </w:p>
    <w:p>
      <w:pPr>
        <w:keepNext w:val="0"/>
        <w:spacing w:before="200" w:after="0" w:line="260" w:lineRule="exact"/>
        <w:ind w:left="720" w:right="0" w:firstLine="0"/>
        <w:jc w:val="both"/>
      </w:pPr>
      <w:r>
        <w:rPr>
          <w:rFonts w:ascii="Times New Roman" w:hAnsi="Times New Roman" w:eastAsia="Times New Roman" w:cs="Times New Roman"/>
          <w:b w:val="0"/>
          <w:sz w:val="24"/>
        </w:rPr>
        <w:t>In this case, the default and default judgment entered against defendant [defendant name] should be set aside under Wash. CR 60(b) because [set forth legal argument and supporting authority].</w:t>
      </w:r>
    </w:p>
    <w:p>
      <w:pPr>
        <w:keepNext w:val="0"/>
        <w:spacing w:before="120" w:after="0" w:line="260" w:lineRule="exact"/>
        <w:ind w:left="36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CONCLUSION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all these reasons, defendant [defendant name] respectfully requests that the court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plaintiff [plaintiff name] to show cause why the default and default judgment entered in this action should not be set aside and vacated. The defendant further requests that, on proof being made to the court's satisfaction, the court set aside and vacate the default judgment entered against defendant.</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center"/>
      </w:pPr>
      <w:r>
        <w:rPr>
          <w:rFonts w:ascii="Times New Roman" w:hAnsi="Times New Roman" w:eastAsia="Times New Roman" w:cs="Times New Roman"/>
          <w:b w:val="0"/>
          <w:sz w:val="24"/>
        </w:rPr>
        <w:t>[Attach supporting declarations]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