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to Strike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STATE OF MICHIGAN</w:t>
      </w:r>
    </w:p>
    <w:p>
      <w:pPr>
        <w:keepNext w:val="0"/>
        <w:spacing w:before="200" w:after="0" w:line="260" w:lineRule="exact"/>
        <w:ind w:left="360" w:right="0" w:firstLine="0"/>
        <w:jc w:val="center"/>
      </w:pPr>
      <w:r>
        <w:rPr>
          <w:rFonts w:ascii="Times New Roman" w:hAnsi="Times New Roman" w:eastAsia="Times New Roman" w:cs="Times New Roman"/>
          <w:b w:val="0"/>
          <w:sz w:val="24"/>
        </w:rPr>
        <w:t>[county name] COUNTY CIRCUIT COURT</w:t>
      </w:r>
    </w:p>
    <w:p>
      <w:pPr>
        <w:keepNext w:val="0"/>
        <w:spacing w:before="200" w:after="0" w:line="260" w:lineRule="exact"/>
        <w:ind w:left="360" w:right="0" w:firstLine="0"/>
        <w:jc w:val="center"/>
      </w:pPr>
      <w:r>
        <w:rPr>
          <w:rFonts w:ascii="Times New Roman" w:hAnsi="Times New Roman" w:eastAsia="Times New Roman" w:cs="Times New Roman"/>
          <w:b w:val="0"/>
          <w:sz w:val="24"/>
        </w:rPr>
        <w:t>[moving party (e.g., PLAINTIFF'S)] MOTION TO STRIKE</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[Moving party designation (e.g., Plaintiff)] moves this Court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striking [specify pleading or portion of pleading to be stricken (e.g., paragraph 10 of Defendant's answer)] filed in this action pursuant to MCR 2.115(B) for the following reasons: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[opposing party designation (e.g., defendant)]'s [specify pleading (e.g., answer)] contains the following material:</w:t>
      </w:r>
    </w:p>
    <w:p>
      <w:pPr>
        <w:keepNext w:val="0"/>
        <w:spacing w:before="200" w:after="0" w:line="260" w:lineRule="exact"/>
        <w:ind w:left="1440" w:right="0" w:firstLine="0"/>
        <w:jc w:val="both"/>
      </w:pPr>
      <w:r>
        <w:rPr>
          <w:rFonts w:ascii="Times New Roman" w:hAnsi="Times New Roman" w:eastAsia="Times New Roman" w:cs="Times New Roman"/>
          <w:b w:val="0"/>
          <w:sz w:val="24"/>
        </w:rPr>
        <w:t>[describe or set forth allegations or other statements contained in the pleading that moving party wishes to have stricken]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made on the ground that [describe reason for striking material from pleading (e.g., the material referred to in Paragraph (1) of this motion contains allegations concerning matters that are outside the scope of the issues raised by the complaint or any legitimate defense and are therefore immaterial to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based on the pleadings filed in this action, the accompanying affidavit of [affiant name], the accompanying brief, and the Court's file and record of this action.</w:t>
      </w:r>
    </w:p>
    <w:p>
      <w:pPr>
        <w:keepNext w:val="0"/>
        <w:spacing w:before="200" w:after="0" w:line="260" w:lineRule="exact"/>
        <w:ind w:left="720" w:right="0" w:firstLine="0"/>
        <w:jc w:val="both"/>
      </w:pPr>
      <w:r>
        <w:rPr>
          <w:rFonts w:ascii="Times New Roman" w:hAnsi="Times New Roman" w:eastAsia="Times New Roman" w:cs="Times New Roman"/>
          <w:b w:val="0"/>
          <w:sz w:val="24"/>
        </w:rPr>
        <w:t>WHEREFORE, Plaintiff requests that the court order that [specify matter to be stricken] be stricken from [opposing party designation (e.g., Defendant)]'s [specify pleading (e.g., answer)] in this action, and that the court also grant [moving party designation (e.g., Plaintiff)] [moving party name] any further relief that may be just and proper.</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Defendant [party name]</w:t>
      </w:r>
    </w:p>
    <w:p>
      <w:pPr>
        <w:keepNext w:val="0"/>
        <w:spacing w:before="120" w:after="0" w:line="260" w:lineRule="exact"/>
        <w:ind w:left="360" w:right="0" w:firstLine="0"/>
        <w:jc w:val="left"/>
      </w:pPr>
      <w:r>
        <w:rPr>
          <w:rFonts w:ascii="Times New Roman" w:hAnsi="Times New Roman" w:eastAsia="Times New Roman" w:cs="Times New Roman"/>
          <w:b w:val="0"/>
          <w:sz w:val="24"/>
        </w:rPr>
        <w:t>BRIEF</w:t>
      </w:r>
    </w:p>
    <w:p>
      <w:pPr>
        <w:keepNext w:val="0"/>
        <w:spacing w:before="200" w:after="0" w:line="260" w:lineRule="exact"/>
        <w:ind w:left="720" w:right="0" w:firstLine="0"/>
        <w:jc w:val="center"/>
      </w:pPr>
      <w:r>
        <w:rPr>
          <w:rFonts w:ascii="Times New Roman" w:hAnsi="Times New Roman" w:eastAsia="Times New Roman" w:cs="Times New Roman"/>
          <w:b w:val="0"/>
          <w:sz w:val="24"/>
        </w:rPr>
        <w:t>[Add supporting brief;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720" w:right="0" w:firstLine="0"/>
        <w:jc w:val="center"/>
      </w:pPr>
      <w:r>
        <w:rPr>
          <w:rFonts w:ascii="Times New Roman" w:hAnsi="Times New Roman" w:eastAsia="Times New Roman" w:cs="Times New Roman"/>
          <w:b w:val="0"/>
          <w:sz w:val="24"/>
        </w:rPr>
        <w:t>[Attach supporting affidavit; see MCR 2.119(B)]</w:t>
      </w:r>
    </w:p>
    <w:p>
      <w:pPr>
        <w:keepNext w:val="0"/>
        <w:spacing w:before="120" w:after="0" w:line="260" w:lineRule="exact"/>
        <w:ind w:left="360" w:right="0" w:firstLine="0"/>
        <w:jc w:val="left"/>
      </w:pPr>
      <w:r>
        <w:rPr>
          <w:rFonts w:ascii="Times New Roman" w:hAnsi="Times New Roman" w:eastAsia="Times New Roman" w:cs="Times New Roman"/>
          <w:b w:val="0"/>
          <w:sz w:val="24"/>
        </w:rPr>
        <w:t>NOTICE OF HEARING</w:t>
      </w:r>
    </w:p>
    <w:p>
      <w:pPr>
        <w:keepNext w:val="0"/>
        <w:spacing w:before="200" w:after="0" w:line="260" w:lineRule="exact"/>
        <w:ind w:left="720" w:right="0" w:firstLine="0"/>
        <w:jc w:val="center"/>
      </w:pPr>
      <w:r>
        <w:rPr>
          <w:rFonts w:ascii="Times New Roman" w:hAnsi="Times New Roman" w:eastAsia="Times New Roman" w:cs="Times New Roman"/>
          <w:b w:val="0"/>
          <w:sz w:val="24"/>
        </w:rPr>
        <w:t>[Add notice of hearing;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)(3)]</w:t>
      </w:r>
    </w:p>
    <w:p>
      <w:pPr>
        <w:keepNext w:val="0"/>
        <w:spacing w:before="120" w:after="0" w:line="260" w:lineRule="exact"/>
        <w:ind w:left="360" w:right="0" w:firstLine="0"/>
        <w:jc w:val="left"/>
      </w:pPr>
      <w:r>
        <w:rPr>
          <w:rFonts w:ascii="Times New Roman" w:hAnsi="Times New Roman" w:eastAsia="Times New Roman" w:cs="Times New Roman"/>
          <w:b w:val="0"/>
          <w:sz w:val="24"/>
        </w:rPr>
        <w:t>PROOF OF SERVICE</w:t>
      </w:r>
    </w:p>
    <w:p>
      <w:pPr>
        <w:keepNext w:val="0"/>
        <w:spacing w:before="120" w:after="0" w:line="260" w:lineRule="exact"/>
        <w:ind w:left="720" w:right="0" w:firstLine="240"/>
        <w:jc w:val="left"/>
      </w:pPr>
      <w:r>
        <w:rPr>
          <w:rFonts w:ascii="Times New Roman" w:hAnsi="Times New Roman" w:eastAsia="Times New Roman" w:cs="Times New Roman"/>
          <w:b w:val="0"/>
          <w:sz w:val="24"/>
        </w:rPr>
        <w:t>[Name of person serving motion] states that on [date of service], [he or she] served [name of opposing counsel], opposing counsel, with the above documents via [method of service].</w:t>
      </w:r>
    </w:p>
    <w:p>
      <w:pPr>
        <w:keepNext w:val="0"/>
        <w:spacing w:before="120" w:after="0" w:line="260" w:lineRule="exact"/>
        <w:ind w:left="720" w:right="0" w:firstLine="240"/>
        <w:jc w:val="left"/>
      </w:pPr>
      <w:r>
        <w:rPr>
          <w:rFonts w:ascii="Times New Roman" w:hAnsi="Times New Roman" w:eastAsia="Times New Roman" w:cs="Times New Roman"/>
          <w:b w:val="0"/>
          <w:sz w:val="24"/>
        </w:rPr>
        <w:t>I declare under the penalty of perjury that the above statements are true to the best of my knowledge, information, and belief.</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person serving motion)</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person serving motion]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