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Transfer Venue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MOTION TO TRANSFER VENUE</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moves the court under Tex. Civ. Prac. &amp; Rem. Code § 15.002(b) to transfer venue of this action to [name of county to which transfer requested] County and in support of the motion shows: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Grounds for Motion.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defendant objects to venue in [name of county where action filed] County, the county in which this action was commenced, on the ground that [name of county where action filed] County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venue for the trial of this action and that the action should be transferred to [name of county to which transfer requested] County, Texas, in accordance with Tex. Civ. Prac. &amp; Rem. Code § 15.002(b).</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[Name of county to which transfer requested] County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Proper Venue for Trial of this Action.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county to which transfer requested] County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venue for this action under [specify applicable venue statute] because [set forth facts showing venue is proper under cited venue statute].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[Name of county to which transfer requested] County Would Be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More Convenient Venue for the Parties and Witnesses and Transfer Would Serve the Interests of Justice.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shown in the attached [affidavit(s) / declaration(s)] of [affiant or declarant name(s)], maintenance of this action in [name of county where action filed] County would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injustice to defendant [defendant name], considering the defendant's economic and personal hardship. Furthermore, the balance of the interests of all the parties predominates in favor of the action being brought in [name of county to which transfer requested] County, and the transfer of the action to that county would not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injustice to any other party. Therefore, transfer of the action to [name of county to which transfer requested] County would on balance serve the convenience of the parties and witnesses in this action and the interests of justice.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appropriate, include additional paragraphs setting forth other grounds for transfer such as improper venue in the county of suit or inability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and impartial trial. See Motion to Transfer Venue (From Improper Venue to Permissive Venue) (TX), Motion to Transfer Venue (From Improper Venue to Mandatory Venue) (TX), and Motion to Transfer Venue (Inability to Obtain Impartial Trial) (TX).]</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defendant [defendant name] requests that this motion be set for hearing, and that on the completion of the hearing the court grant defendant's motion to transfer venue in this action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 county] court in [name of county to which transfer requested] County, Texas, and grant defendant any further relief to which defendant may be justly entitled.</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Motion to Transfer Venue has this day been served on the following [party / parties] by [manner of service (e.g.,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720" w:right="0" w:firstLine="0"/>
        <w:jc w:val="both"/>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supporting affidavits or declarations under penalty of perjury and attachments, as appropriate]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