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Mutual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Confidentiality Agreement (the "Agreement") is entered into by and between [name]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[name] ("Company B");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Company B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[description of relationship giving rise to exchange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they may each receive and/or have access to information and materials concerning the other Party which is confidential.</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the purposes of this Agreement, "Confidential Information" shall include all nonpublic information disclosed directly or indirectly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"Disclosing Party") to the other Party (the "Receiving Party"), whether written or oral, through any means of communication or observation. All Confidential Information shall remain the property of the Disclosing Party. This Agreement shall not require either Party to disclose any of its Confidential Information to the other Party.</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agrees to use the Confidential Information solely for the Purpose, and not for its own purpose or benefit or for the benefit of any third party, without the prior written approval of the Disclosing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not impose any obligation upon the Receiving Party with respect to information or data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without, to the best of the Receiving Party's knowledge, any breach of confidentiality owed to the Disclosing Party; (d) is disclosed with the prior written consent of the Disclosing Party; or (e) is independently developed by the Receiving Party without use of the Disclosing Party's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the event that Receiving Party is requested or required by legal action to disclose any of the Disclosing Party's Confidential Information, the Receiving Party will, unless prohibited by applicable law,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applies to Confidential Information that is disclosed between the Effective Date and [number, e.g., one (1) year] thereafter. The Receiving Party shall be obligated to protect the Confidential Information received pursuant to this Agreement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e.g., three (3)] years from the date of first receipt of the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Receiving Party shall promptly return or, at the Disclosing Party's option, destroy all copies of Confidential Information at any time upon request by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License.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All Confidential Information will remain the exclusive property of the Disclosing Party. The Parties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Disclosing Party warrants that it has the right to make the disclosures under this Agreement. NO OTHER WARRANTIES ARE MADE BY EITHER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EXCHANGED UNDER THIS AGREEMENT IS PROVIDED "AS IS."</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or Partnership.</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shall not obligate either Party to enter into any other business arrangement or agreement with the other Party, and no such obligation shall exist until such time, if ever, that both Parties enter into and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This Agreement does not create any agency, partnership or joint venture relationship between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be construed in accordance with the laws of the state of Minnesota excluding its conflict of law provisions.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Company B]</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