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eighteen years of age or older, of sound mind, and under no constraint or undue influence.</w:t>
      </w:r>
    </w:p>
    <w:p>
      <w:pP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and, being first duly sworn, do hereby declare to the undersigned authority that the testator signs and executes this instrument as his will and that he signs it willingly (or willingly directs another to sign for him), and that each of us, in the presence of the testator, and in the presence of each other hereby signs this will as witness to the testator’s signing, and that to the best of our knowledge the testator is eighteen years of age of older,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The 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Official Capacity of Officer </w:t>
      </w:r>
      <w:r>
        <w:rPr>
          <w:rFonts w:ascii="Times New Roman" w:hAnsi="Times New Roman" w:eastAsia="Times New Roman" w:cs="Times New Roman"/>
          <w:sz w:val="24"/>
        </w:rPr>
        <w:t>[OFFICIAL CAPACITY OF OFFICER]</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