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Non-competition, Non-solicitation and Confidentiality Agreement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NON-COMPETITION, NON-SOLICITATION AND CONFIDENTIALITY AGREEMENT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dated [date], by and between [_______________] [ultimate acquiring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[n][jurisdiction of acquiring corporation] [entity type (corporation, partnership, etc.)]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and [employee],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residing at [address of employee] ("</w:t>
      </w:r>
      <w:r>
        <w:rPr>
          <w:rFonts w:ascii="Times New Roman" w:hAnsi="Times New Roman" w:eastAsia="Times New Roman" w:cs="Times New Roman"/>
          <w:b/>
          <w:sz w:val="24"/>
        </w:rPr>
        <w:t>Employee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WHEREAS, in connection with transactions contemplated by that certain Asset Purchase Agreement (the “</w:t>
      </w:r>
      <w:r>
        <w:rPr>
          <w:rFonts w:ascii="Times New Roman" w:hAnsi="Times New Roman" w:eastAsia="Times New Roman" w:cs="Times New Roman"/>
          <w:b/>
          <w:sz w:val="24"/>
        </w:rPr>
        <w:t>Purchase Agreement</w:t>
      </w:r>
      <w:r>
        <w:rPr>
          <w:rFonts w:ascii="Times New Roman" w:hAnsi="Times New Roman" w:eastAsia="Times New Roman" w:cs="Times New Roman"/>
          <w:b w:val="0"/>
          <w:sz w:val="24"/>
        </w:rPr>
        <w:t xml:space="preserve">”) of even date herewith by and between Company and [seller] </w:t>
      </w:r>
      <w:r>
        <w:rPr>
          <w:rFonts w:ascii="Times New Roman" w:hAnsi="Times New Roman" w:eastAsia="Times New Roman" w:cs="Times New Roman"/>
          <w:b/>
          <w:sz w:val="24"/>
        </w:rPr>
        <w:t>a</w:t>
      </w:r>
      <w:r>
        <w:rPr>
          <w:rFonts w:ascii="Times New Roman" w:hAnsi="Times New Roman" w:eastAsia="Times New Roman" w:cs="Times New Roman"/>
          <w:b w:val="0"/>
          <w:sz w:val="24"/>
        </w:rPr>
        <w:t>[n] [jurisdiction of seller] [entity type (corporation, partnership, etc.)] (“</w:t>
      </w:r>
      <w:r>
        <w:rPr>
          <w:rFonts w:ascii="Times New Roman" w:hAnsi="Times New Roman" w:eastAsia="Times New Roman" w:cs="Times New Roman"/>
          <w:b/>
          <w:sz w:val="24"/>
        </w:rPr>
        <w:t>Seller</w:t>
      </w:r>
      <w:r>
        <w:rPr>
          <w:rFonts w:ascii="Times New Roman" w:hAnsi="Times New Roman" w:eastAsia="Times New Roman" w:cs="Times New Roman"/>
          <w:b w:val="0"/>
          <w:sz w:val="24"/>
        </w:rPr>
        <w:t>"), Company is purchasing all or substantially all of the business and assets of Seller (collectively, the “</w:t>
      </w:r>
      <w:r>
        <w:rPr>
          <w:rFonts w:ascii="Times New Roman" w:hAnsi="Times New Roman" w:eastAsia="Times New Roman" w:cs="Times New Roman"/>
          <w:b/>
          <w:sz w:val="24"/>
        </w:rPr>
        <w:t>Transactions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WHEREAS, prior to the consummation of the Transactions, Seller was engaged in the Company Business (as hereinafter defined);</w:t>
      </w:r>
    </w:p>
    <w:p>
      <w:pPr>
        <w:keepNext w:val="0"/>
        <w:spacing w:before="200" w:after="0" w:line="260" w:lineRule="exact"/>
        <w:ind w:left="720" w:right="0" w:firstLine="0"/>
        <w:jc w:val="both"/>
      </w:pPr>
      <w:r>
        <w:rPr>
          <w:rFonts w:ascii="Times New Roman" w:hAnsi="Times New Roman" w:eastAsia="Times New Roman" w:cs="Times New Roman"/>
          <w:b w:val="0"/>
          <w:sz w:val="24"/>
        </w:rPr>
        <w:t>WHEREAS, following the consummation of the Transactions, Company intends to engage in the Company Business;</w:t>
      </w:r>
    </w:p>
    <w:p>
      <w:pPr>
        <w:keepNext w:val="0"/>
        <w:spacing w:before="200" w:after="0" w:line="260" w:lineRule="exact"/>
        <w:ind w:left="720" w:right="0" w:firstLine="0"/>
        <w:jc w:val="both"/>
      </w:pPr>
      <w:r>
        <w:rPr>
          <w:rFonts w:ascii="Times New Roman" w:hAnsi="Times New Roman" w:eastAsia="Times New Roman" w:cs="Times New Roman"/>
          <w:b w:val="0"/>
          <w:sz w:val="24"/>
        </w:rPr>
        <w:t>WHEREAS, Seller has, and Company intends to, expend substantial amounts of time, capital and other resources to develop and maintain business relationships with their respective customers, clients and employees;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Employee acknowledges that, during the term of Employee’s employment with Seller, Employee has been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trusted position with Seller, and during the term of Employee’s employment with Company, Employee will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trusted position with Company, whereby Employee will have access to Company’s management, sales and marketing techniques, client and customer lists and requirements, trade and pricing secrets and other confidential and proprietary information not known to the public, which confidential and proprietary information, as well as all training Employee has or will receive, will result from the substantial time, capital and efforts of Seller and Company;</w:t>
      </w:r>
    </w:p>
    <w:p>
      <w:pPr>
        <w:keepNext w:val="0"/>
        <w:spacing w:before="200" w:after="0" w:line="260" w:lineRule="exact"/>
        <w:ind w:left="720" w:right="0" w:firstLine="0"/>
        <w:jc w:val="both"/>
      </w:pPr>
      <w:r>
        <w:rPr>
          <w:rFonts w:ascii="Times New Roman" w:hAnsi="Times New Roman" w:eastAsia="Times New Roman" w:cs="Times New Roman"/>
          <w:b w:val="0"/>
          <w:sz w:val="24"/>
        </w:rPr>
        <w:t>WHEREAS, Company has offered employment to Employee, and Employee desires to accept such employment, subject to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WHEREAS, Company and Employee intend for this Agreement to supersede and replace any and all other employment or other employment-related arrangements or understandings between Seller and Employee with respect to the subject matter herein;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transactions contemplated by this Agreement, the Purchase Agreement and the other agreements and documents referred therein constitute material components of the Transactions, and the execution of this Agreement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the closing of the Transactions;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Parties hereto desire to enter into this Agreement on the terms and conditions contained herein.</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to induce Company to enter into the Purchase Agreement and this Agreement and to consummate the Transactions contemplated hereby and thereby, and to induce Employee to enter into this Agreement, in consideration of the foregoing and for other good and valuable consideration, the receipt and sufficiency of which is hereby acknowledged, it is agreed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following capitalized terms, as used in this Agreement, shall have the respective meanings set forth below:</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Business</w:t>
      </w:r>
      <w:r>
        <w:rPr>
          <w:rFonts w:ascii="Times New Roman" w:hAnsi="Times New Roman" w:eastAsia="Times New Roman" w:cs="Times New Roman"/>
          <w:b w:val="0"/>
          <w:sz w:val="24"/>
        </w:rPr>
        <w:t>” means any business that involves the production, distribution or marketing of products or services currently, or which from time to time may be, produced, distributed or marketed by Company during the Restricted Period.</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Company Client</w:t>
      </w:r>
      <w:r>
        <w:rPr>
          <w:rFonts w:ascii="Times New Roman" w:hAnsi="Times New Roman" w:eastAsia="Times New Roman" w:cs="Times New Roman"/>
          <w:b w:val="0"/>
          <w:sz w:val="24"/>
        </w:rPr>
        <w:t xml:space="preserve">” means any person or business entity to which Company has sold products or rendered services, or to whom Company has submitted proposals, prior to the end of the Restricted Period [or, for instance,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shorter time period is reasonable, “prior to the date two (2) years prior to the end of the Restricted Period.”]</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Competitive Activities</w:t>
      </w:r>
      <w:r>
        <w:rPr>
          <w:rFonts w:ascii="Times New Roman" w:hAnsi="Times New Roman" w:eastAsia="Times New Roman" w:cs="Times New Roman"/>
          <w:b w:val="0"/>
          <w:sz w:val="24"/>
        </w:rPr>
        <w:t>” means providing or rendering, or soliciting to provide or render, any products or services which are the same as, similar to, or otherwise competitive with the products or services which are developed, provided, offered or made available by Company in the conduct of the Company Business.</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means any information relating to or concerning Company that derives independent economic value from being not generally known or readily ascertainable by other Persons, including, but not limited to: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business of Company;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client or customer of Company, including, but not limited to, business contacts and telephone numbers, email addresses, and other statistical data with regard thereto and any information obtained from or about such client or customer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 or proprietary nature or which Employee is or was contractually obligated not to disclose;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pricing formula, client or customer history, data, account lists, marketing and pricing strategies, financial records, quotations and calculations for the sale of goods or the rendering of services, costs, uses, methods, trade accounts or suppliers (and pertinent information respecting transactions and prospective transactions therewith) or services rendered by Company;</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apparatus, process, system, manufacturing method or other method at any time used, developed or investigated by or for Seller or Company, whether or not invented, developed, acquired, discovered or investigated by Employee; and</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other designs, works of authorship, mask works, formulae, ideas, concepts, techniques, inventions, devices, improvements, know-how, methods, drawings, specifications, models, data, documentation, diagrams, flow charts, research, developments, procedures, software in various stages of development, source code, object code, marketing techniques and materials, business, marketing, development and product plans, financial information, personnel information, customer and vendor information, and other confidential or proprietary business or technical information of Company or its clients or customers, including, but not limited to, information disclosed to Employee or to which Employee had access during the time of Employee’s employment with Seller and has access during the time of Employee’s employment with Company that Employee reasonably considers or should reasonably consider to be Confidential Information, or which Company treats as Confidential Information.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Notwithstanding the foregoing, Confidential Information shall not include information that (i) is or becomes generally available to the public through no act or omission on the part of Employee, (ii) is hereafter received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non-confidential basis by Employee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who has the lawful right to disclose such information, or (iii) Employee is required to disclose pursuant to court order or law.</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Financial Interest</w:t>
      </w:r>
      <w:r>
        <w:rPr>
          <w:rFonts w:ascii="Times New Roman" w:hAnsi="Times New Roman" w:eastAsia="Times New Roman" w:cs="Times New Roman"/>
          <w:b w:val="0"/>
          <w:sz w:val="24"/>
        </w:rPr>
        <w:t>” means the ownership by Employee (directly, indirectly or beneficially) of:</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shares of stock of any corporation;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membership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interest in the capital or profits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proprietorship,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or any other business entity.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in any business shall not include (i) the ownership (directly, indirectly or beneficially)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of less than five percent (5%) of the equity, capital or profits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corporation, partnership or other entity, or (ii) the ownership of debt in any business, provided that such debt entitles the owner thereof to receive only interest that is fixed, or varies by reference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index or formula that is not based on the value or results of operations of the issuer of such debt, and is not convertible or exchangeable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interest.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Party</w:t>
      </w:r>
      <w:r>
        <w:rPr>
          <w:rFonts w:ascii="Times New Roman" w:hAnsi="Times New Roman" w:eastAsia="Times New Roman" w:cs="Times New Roman"/>
          <w:b w:val="0"/>
          <w:sz w:val="24"/>
        </w:rPr>
        <w:t>” or “</w:t>
      </w:r>
      <w:r>
        <w:rPr>
          <w:rFonts w:ascii="Times New Roman" w:hAnsi="Times New Roman" w:eastAsia="Times New Roman" w:cs="Times New Roman"/>
          <w:b/>
          <w:sz w:val="24"/>
        </w:rPr>
        <w:t>Parties</w:t>
      </w:r>
      <w:r>
        <w:rPr>
          <w:rFonts w:ascii="Times New Roman" w:hAnsi="Times New Roman" w:eastAsia="Times New Roman" w:cs="Times New Roman"/>
          <w:b w:val="0"/>
          <w:sz w:val="24"/>
        </w:rPr>
        <w:t>” means, unless the context otherwise requires, one or more, as the case may be, of Company or Employee.</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Person</w:t>
      </w:r>
      <w:r>
        <w:rPr>
          <w:rFonts w:ascii="Times New Roman" w:hAnsi="Times New Roman" w:eastAsia="Times New Roman" w:cs="Times New Roman"/>
          <w:b w:val="0"/>
          <w:sz w:val="24"/>
        </w:rPr>
        <w:t xml:space="preserve">" means any entity, corporation, limited liability company, association, limited or general partnership, joint venture, association, joint-stock company, real estate investment or other trust, limited liability company, unincorporated organization or other business entity or organization, or any individual, including personal representatives, executors, heirs, legatees or beneficiaries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individual.</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Personnel</w:t>
      </w:r>
      <w:r>
        <w:rPr>
          <w:rFonts w:ascii="Times New Roman" w:hAnsi="Times New Roman" w:eastAsia="Times New Roman" w:cs="Times New Roman"/>
          <w:b w:val="0"/>
          <w:sz w:val="24"/>
        </w:rPr>
        <w:t>” means any present or former officer, director, shareholder, employee, independent contractor, agent or representative of Seller or Company.</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Restricted Period</w:t>
      </w:r>
      <w:r>
        <w:rPr>
          <w:rFonts w:ascii="Times New Roman" w:hAnsi="Times New Roman" w:eastAsia="Times New Roman" w:cs="Times New Roman"/>
          <w:b w:val="0"/>
          <w:sz w:val="24"/>
        </w:rPr>
        <w:t>” means the period which includes the term of Employee’s employment with Company and [time period] following the termination thereof, however caused.</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Territory</w:t>
      </w:r>
      <w:r>
        <w:rPr>
          <w:rFonts w:ascii="Times New Roman" w:hAnsi="Times New Roman" w:eastAsia="Times New Roman" w:cs="Times New Roman"/>
          <w:b w:val="0"/>
          <w:sz w:val="24"/>
        </w:rPr>
        <w:t>” means any state or geographical area in which Company (or any affiliate or direct or indirect subsidiary of Company) conducts Company Business.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NON-COMPETITION; NON-SOLICITATION AND CONFIDENTIALITY.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Competitive Restrictions.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Employee hereby agrees and covenants that, during the Restricted Period, Employee will not without the prior written consent of Company (such consent to be given or withheld in Company’s sole and absolute discretion), directly or indirectly, for [himself/herself]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employee, consultant, independent contractor or representative of any business entity other than Company: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operate or conduct, engage in, control, manage, operate, render services or advice to, devote material effort to, or otherwise assist or participate in any way in any business or enterprise which conducts, engages in or participates in Competitive Activities within the Territory; </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contact or solicit any Company Client or otherwise induce any Company Client to enter into any business relationship with any Person other than Company relating to Company Business; </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take any actions that might interfere with Company’s relationships with Company Clients or otherwise reduce the business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Client with Company, including, but not limited to:</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inducing or soliciting, or attempting to induce or solicit, contracting with or accepting business from any Company Client;</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diverting or attempting to divert any products or services sold or rendered, or provided to be sold or rendered, by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Client;</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advising, inducing or persuading any Person not to do business with Company;</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canceling or failing to renew any contract with Company; or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in any business entity that engages in Competitive Activities within the Territory.</w:t>
      </w:r>
    </w:p>
    <w:p>
      <w:pPr>
        <w:keepNext w:val="0"/>
        <w:spacing w:before="120" w:after="0" w:line="260" w:lineRule="exact"/>
        <w:ind w:left="144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 of Personnel.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Employee hereby agrees and covenants that, during the Restricted Period, Employee will not, without the prior written consent of Company (such consent to be given or withheld in Company’s sole and absolute discretion), directly or indirectly, for [himself/herself]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employee, consultant, independent contractor or representative of any business entity other than Company: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 retain, contract with or interfere with any Personnel with respect to the work performed by such Personnel for, or on behalf of, Company;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solicit, induce, persuade or advise any Personnel to terminate any relationship with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provided, however, that this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shall not apply to (i) persons hired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use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employment agency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solicitation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newspaper advertisement or on radio or television), in either case not specifically directed to employees of Company, or (ii) individuals terminated by Company without cause.</w:t>
      </w:r>
    </w:p>
    <w:p>
      <w:pPr>
        <w:keepNext w:val="0"/>
        <w:spacing w:before="120" w:after="0" w:line="260" w:lineRule="exact"/>
        <w:ind w:left="144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During Employee’s employment with Company and after the termination of such employment, regardless of the reason for such termination, Employee shall:</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keep the Confidential Information in absolute confidence;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 disclose to others, use for [his/her] own benefit or the benefit of any other Person other than Company, or otherwise take or copy, any Confidential Information, whether or not developed by Employee, except as required to fulfill Employee’s duties to Company;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any time upon request of Company, and promptly upon termination, for any reason, of Employee’s employment with Company, deliver to Company or, at Company’s request, destroy, all memoranda, notes, records, sketches, plans, documents or other property and materials made or compiled by or delivered to Employee or otherwise within Employee’s possession or control which belong to Company or which contain Confidential Information in whatever media maintained, including, but not limited to, originals, copies, computer files, extracts or other reproductions thereof, whether prepared by Company, by or on behalf of Employee or by any other Person. To the extent that Employee has remote access to such materials, Employee shall delete or otherwise destroy such materials as are maintained through such remote access. In the event that Employee has been requested or is required to destroy materials pursuant to this Section, Employee shall promptly execute and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executed by Employee, satisfactory in form and content to Company, as to the destruction of such materials in accordance with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by Employee.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Employee acknowledges, agrees, covenants, represents and warrants to Company, its successors and assigns that: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restrictions set forth in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above represent reasonable restrictions as to scope, duration and geographical area and are reasonable and necessary to protect the business and client and customer relationships of Company in light of Employee’s relationships with Seller, Company, their respective businesses and such clients and customers;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due to the size and nature of the marketplace for the products sold and the services rendered by Company, the non-competitive, non-solicitation and confidentiality provisions set forth in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above, and agreed to by Employee, will not preempt or preclude Employee from engaging in [his/her] chosen occupation, nor will such restrictions materially adversely affect the income that Employee might otherwise derive from such occupation during the Restricted Period;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intends to expend substantial time, effort and capital to develop, maintain and safeguard its Confidential Information, which shall be unique, private, valuable and confidential, that Employee will be privy to such Confidential Information, that Company has the lawful right to protect its Confidential Information and that the restrictions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are reasonable to protect the secrecy of Company’s Confidential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Employee has read and understands this Agreement, has been advised to seek legal counsel prior to signing this Agreement and has executed this Agreement only after receiving such advice and counsel as Employee deemed necessary or desirable; and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Employee has received adequate and valuable consideration for entering into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Employee hereby acknowledges that Company will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in the event of any breach by Employee of any provision of </w:t>
      </w:r>
      <w:r>
        <w:rPr>
          <w:rFonts w:ascii="Times New Roman" w:hAnsi="Times New Roman" w:eastAsia="Times New Roman" w:cs="Times New Roman"/>
          <w:b w:val="0"/>
          <w:sz w:val="24"/>
        </w:rPr>
        <w:t>Sections</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of this Agreement and that Company will suffer irreparable damage and injury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such breach. Accordingly, in the event of Employee's actual or threatened breach of any provision of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of this Agreement, Employee hereby consents to the granting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restraining order, preliminary injunction or permanent injunction, such injunction being without bond or surety, against Employee by any court of competent jurisdiction prohibiting Employee from committing or continuing any such breach or threatened breach. Employee agrees that the covenants contained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and elsewhere in this Agreement represent independent covenants of Employee and that the existence of any claim or cause of action by Employee against Company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to the enforcement by Company of the terms of this Agreement. For the avoidance of doubt, the Parties agree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Party may contemporaneously commence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specific performance or injunctive or other equitable relief and seek any other form of remedy at law or in equity that may be available for breach under this Agreement or otherwise in connection with this Agreement or the transactions contemplated hereby (including monetary damages), and (b) no remedy conferred by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is intended to be exclusive of any other remedy, and each and every remedy shall be cumulative and shall be in addition to every other remedy given hereunder or now or hereafter existing at law or in equity or by statute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Employee agrees that, during the Restricted Period, Employee shall, prior to accepting employment or establishing any other business relationship with any other Person, inform such Person of Employee’s obligations under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of this Agreement. Company may notify any Person employing Employee or evidencing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employ Employee as to the existence and provisions of this Agreement; provided, however, that the failure of Company to so notify any such Person shall not affect Employee’s obligations, or Company’s rights, including Company’s rights to seek injunctive or other equitable relief or monetary damages, hereunder.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provisions of this Agreement which are intended by their terms or otherwise to survive the termination of this Agreement, including,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2.3.</w:t>
      </w:r>
      <w:r>
        <w:rPr>
          <w:rFonts w:ascii="Times New Roman" w:hAnsi="Times New Roman" w:eastAsia="Times New Roman" w:cs="Times New Roman"/>
          <w:b w:val="0"/>
          <w:sz w:val="24"/>
        </w:rPr>
        <w:t>, shall continue in full force and effect thereafter notwithstanding such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Not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Employment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agree that this Agreement does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agreement between Company and Employee or create any obligation of Company or Employee with respect to the continued employment by Company of Employee other than the obligations of Employee specifically set forth herein.</w:t>
      </w:r>
    </w:p>
    <w:p>
      <w:pPr>
        <w:keepNext w:val="0"/>
        <w:spacing w:before="120" w:after="0" w:line="260" w:lineRule="exact"/>
        <w:ind w:left="144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notice, demand, consent or other communication required or permitted to be given under this Agreement shall be in writing and be given (and deemed to have been duly given upon delivery or receipt):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by delivery by hand;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by prepaid overnight courier service (with written proof of delivery);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by certified or registered mail (with written or electronic proof of delivery), postage prepaid and return receipt requested;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by facsimile (with written telephonic confirmation of delivery); or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by email or other electronic delivery of Adobe portable document format files (“</w:t>
      </w:r>
      <w:r>
        <w:rPr>
          <w:rFonts w:ascii="Times New Roman" w:hAnsi="Times New Roman" w:eastAsia="Times New Roman" w:cs="Times New Roman"/>
          <w:b/>
          <w:sz w:val="24"/>
        </w:rPr>
        <w:t>PDF Files</w:t>
      </w:r>
      <w:r>
        <w:rPr>
          <w:rFonts w:ascii="Times New Roman" w:hAnsi="Times New Roman" w:eastAsia="Times New Roman" w:cs="Times New Roman"/>
          <w:b w:val="0"/>
          <w:sz w:val="24"/>
        </w:rPr>
        <w:t>”) (with electronic proof of delivery); in each case, addressed as follows:</w:t>
      </w:r>
    </w:p>
    <w:p>
      <w:pPr>
        <w:keepNext w:val="0"/>
        <w:spacing w:before="200" w:after="0" w:line="260" w:lineRule="exact"/>
        <w:ind w:left="2160" w:right="0" w:firstLine="0"/>
        <w:jc w:val="both"/>
      </w:pPr>
      <w:r>
        <w:rPr>
          <w:rFonts w:ascii="Times New Roman" w:hAnsi="Times New Roman" w:eastAsia="Times New Roman" w:cs="Times New Roman"/>
          <w:b w:val="0"/>
          <w:sz w:val="24"/>
        </w:rPr>
        <w:t>if to Company to:</w:t>
      </w:r>
    </w:p>
    <w:p>
      <w:pPr>
        <w:keepNext w:val="0"/>
        <w:spacing w:before="200" w:after="0" w:line="260" w:lineRule="exact"/>
        <w:ind w:left="2160" w:right="0" w:firstLine="0"/>
        <w:jc w:val="both"/>
      </w:pPr>
      <w:r>
        <w:rPr>
          <w:rFonts w:ascii="Times New Roman" w:hAnsi="Times New Roman" w:eastAsia="Times New Roman" w:cs="Times New Roman"/>
          <w:b w:val="0"/>
          <w:sz w:val="24"/>
        </w:rPr>
        <w:t>[Name]</w:t>
      </w:r>
    </w:p>
    <w:p>
      <w:pPr>
        <w:keepNext w:val="0"/>
        <w:spacing w:before="200" w:after="0" w:line="260" w:lineRule="exact"/>
        <w:ind w:left="2160" w:right="0" w:firstLine="0"/>
        <w:jc w:val="both"/>
      </w:pPr>
      <w:r>
        <w:rPr>
          <w:rFonts w:ascii="Times New Roman" w:hAnsi="Times New Roman" w:eastAsia="Times New Roman" w:cs="Times New Roman"/>
          <w:b w:val="0"/>
          <w:sz w:val="24"/>
        </w:rPr>
        <w:t>[Address]</w:t>
      </w:r>
    </w:p>
    <w:p>
      <w:pPr>
        <w:keepNext w:val="0"/>
        <w:spacing w:before="200" w:after="0" w:line="260" w:lineRule="exact"/>
        <w:ind w:left="2160" w:right="0" w:firstLine="0"/>
        <w:jc w:val="both"/>
      </w:pPr>
      <w:r>
        <w:rPr>
          <w:rFonts w:ascii="Times New Roman" w:hAnsi="Times New Roman" w:eastAsia="Times New Roman" w:cs="Times New Roman"/>
          <w:b w:val="0"/>
          <w:sz w:val="24"/>
        </w:rPr>
        <w:t>Telephone: __________</w:t>
      </w:r>
    </w:p>
    <w:p>
      <w:pPr>
        <w:keepNext w:val="0"/>
        <w:spacing w:before="200" w:after="0" w:line="260" w:lineRule="exact"/>
        <w:ind w:left="2160" w:right="0" w:firstLine="0"/>
        <w:jc w:val="both"/>
      </w:pPr>
      <w:r>
        <w:rPr>
          <w:rFonts w:ascii="Times New Roman" w:hAnsi="Times New Roman" w:eastAsia="Times New Roman" w:cs="Times New Roman"/>
          <w:b w:val="0"/>
          <w:sz w:val="24"/>
        </w:rPr>
        <w:t>Facsimile: __________</w:t>
      </w:r>
    </w:p>
    <w:p>
      <w:pPr>
        <w:keepNext w:val="0"/>
        <w:spacing w:before="200" w:after="0" w:line="260" w:lineRule="exact"/>
        <w:ind w:left="2160" w:right="0" w:firstLine="0"/>
        <w:jc w:val="both"/>
      </w:pPr>
      <w:r>
        <w:rPr>
          <w:rFonts w:ascii="Times New Roman" w:hAnsi="Times New Roman" w:eastAsia="Times New Roman" w:cs="Times New Roman"/>
          <w:b w:val="0"/>
          <w:sz w:val="24"/>
        </w:rPr>
        <w:t>Email: __________</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(which shall not constitute notice to Company) to its counsel:</w:t>
      </w:r>
    </w:p>
    <w:p>
      <w:pPr>
        <w:keepNext w:val="0"/>
        <w:spacing w:before="200" w:after="0" w:line="260" w:lineRule="exact"/>
        <w:ind w:left="2160" w:right="0" w:firstLine="0"/>
        <w:jc w:val="both"/>
      </w:pPr>
      <w:r>
        <w:rPr>
          <w:rFonts w:ascii="Times New Roman" w:hAnsi="Times New Roman" w:eastAsia="Times New Roman" w:cs="Times New Roman"/>
          <w:b w:val="0"/>
          <w:sz w:val="24"/>
        </w:rPr>
        <w:t>[Name]</w:t>
      </w:r>
    </w:p>
    <w:p>
      <w:pPr>
        <w:keepNext w:val="0"/>
        <w:spacing w:before="200" w:after="0" w:line="260" w:lineRule="exact"/>
        <w:ind w:left="2160" w:right="0" w:firstLine="0"/>
        <w:jc w:val="both"/>
      </w:pPr>
      <w:r>
        <w:rPr>
          <w:rFonts w:ascii="Times New Roman" w:hAnsi="Times New Roman" w:eastAsia="Times New Roman" w:cs="Times New Roman"/>
          <w:b w:val="0"/>
          <w:sz w:val="24"/>
        </w:rPr>
        <w:t>[Address]</w:t>
      </w:r>
    </w:p>
    <w:p>
      <w:pPr>
        <w:keepNext w:val="0"/>
        <w:spacing w:before="200" w:after="0" w:line="260" w:lineRule="exact"/>
        <w:ind w:left="2160" w:right="0" w:firstLine="0"/>
        <w:jc w:val="both"/>
      </w:pPr>
      <w:r>
        <w:rPr>
          <w:rFonts w:ascii="Times New Roman" w:hAnsi="Times New Roman" w:eastAsia="Times New Roman" w:cs="Times New Roman"/>
          <w:b w:val="0"/>
          <w:sz w:val="24"/>
        </w:rPr>
        <w:t>Telephone: __________</w:t>
      </w:r>
    </w:p>
    <w:p>
      <w:pPr>
        <w:keepNext w:val="0"/>
        <w:spacing w:before="200" w:after="0" w:line="260" w:lineRule="exact"/>
        <w:ind w:left="2160" w:right="0" w:firstLine="0"/>
        <w:jc w:val="both"/>
      </w:pPr>
      <w:r>
        <w:rPr>
          <w:rFonts w:ascii="Times New Roman" w:hAnsi="Times New Roman" w:eastAsia="Times New Roman" w:cs="Times New Roman"/>
          <w:b w:val="0"/>
          <w:sz w:val="24"/>
        </w:rPr>
        <w:t>Facsimile: __________</w:t>
      </w:r>
    </w:p>
    <w:p>
      <w:pPr>
        <w:keepNext w:val="0"/>
        <w:spacing w:before="200" w:after="0" w:line="260" w:lineRule="exact"/>
        <w:ind w:left="2160" w:right="0" w:firstLine="0"/>
        <w:jc w:val="both"/>
      </w:pPr>
      <w:r>
        <w:rPr>
          <w:rFonts w:ascii="Times New Roman" w:hAnsi="Times New Roman" w:eastAsia="Times New Roman" w:cs="Times New Roman"/>
          <w:b w:val="0"/>
          <w:sz w:val="24"/>
        </w:rPr>
        <w:t>Email: __________</w:t>
      </w:r>
    </w:p>
    <w:p>
      <w:pPr>
        <w:keepNext w:val="0"/>
        <w:spacing w:before="200" w:after="0" w:line="260" w:lineRule="exact"/>
        <w:ind w:left="2160" w:right="0" w:firstLine="0"/>
        <w:jc w:val="both"/>
      </w:pPr>
      <w:r>
        <w:rPr>
          <w:rFonts w:ascii="Times New Roman" w:hAnsi="Times New Roman" w:eastAsia="Times New Roman" w:cs="Times New Roman"/>
          <w:b w:val="0"/>
          <w:sz w:val="24"/>
        </w:rPr>
        <w:t>if to Employee to:</w:t>
      </w:r>
    </w:p>
    <w:p>
      <w:pPr>
        <w:keepNext w:val="0"/>
        <w:spacing w:before="200" w:after="0" w:line="260" w:lineRule="exact"/>
        <w:ind w:left="2160" w:right="0" w:firstLine="0"/>
        <w:jc w:val="both"/>
      </w:pPr>
      <w:r>
        <w:rPr>
          <w:rFonts w:ascii="Times New Roman" w:hAnsi="Times New Roman" w:eastAsia="Times New Roman" w:cs="Times New Roman"/>
          <w:b w:val="0"/>
          <w:sz w:val="24"/>
        </w:rPr>
        <w:t>[Name]</w:t>
      </w:r>
    </w:p>
    <w:p>
      <w:pPr>
        <w:keepNext w:val="0"/>
        <w:spacing w:before="200" w:after="0" w:line="260" w:lineRule="exact"/>
        <w:ind w:left="2160" w:right="0" w:firstLine="0"/>
        <w:jc w:val="both"/>
      </w:pPr>
      <w:r>
        <w:rPr>
          <w:rFonts w:ascii="Times New Roman" w:hAnsi="Times New Roman" w:eastAsia="Times New Roman" w:cs="Times New Roman"/>
          <w:b w:val="0"/>
          <w:sz w:val="24"/>
        </w:rPr>
        <w:t>[Address]</w:t>
      </w:r>
    </w:p>
    <w:p>
      <w:pPr>
        <w:keepNext w:val="0"/>
        <w:spacing w:before="200" w:after="0" w:line="260" w:lineRule="exact"/>
        <w:ind w:left="2160" w:right="0" w:firstLine="0"/>
        <w:jc w:val="both"/>
      </w:pPr>
      <w:r>
        <w:rPr>
          <w:rFonts w:ascii="Times New Roman" w:hAnsi="Times New Roman" w:eastAsia="Times New Roman" w:cs="Times New Roman"/>
          <w:b w:val="0"/>
          <w:sz w:val="24"/>
        </w:rPr>
        <w:t>Telephone: __________</w:t>
      </w:r>
    </w:p>
    <w:p>
      <w:pPr>
        <w:keepNext w:val="0"/>
        <w:spacing w:before="200" w:after="0" w:line="260" w:lineRule="exact"/>
        <w:ind w:left="2160" w:right="0" w:firstLine="0"/>
        <w:jc w:val="both"/>
      </w:pPr>
      <w:r>
        <w:rPr>
          <w:rFonts w:ascii="Times New Roman" w:hAnsi="Times New Roman" w:eastAsia="Times New Roman" w:cs="Times New Roman"/>
          <w:b w:val="0"/>
          <w:sz w:val="24"/>
        </w:rPr>
        <w:t>Facsimile: __________</w:t>
      </w:r>
    </w:p>
    <w:p>
      <w:pPr>
        <w:keepNext w:val="0"/>
        <w:spacing w:before="200" w:after="0" w:line="260" w:lineRule="exact"/>
        <w:ind w:left="2160" w:right="0" w:firstLine="0"/>
        <w:jc w:val="both"/>
      </w:pPr>
      <w:r>
        <w:rPr>
          <w:rFonts w:ascii="Times New Roman" w:hAnsi="Times New Roman" w:eastAsia="Times New Roman" w:cs="Times New Roman"/>
          <w:b w:val="0"/>
          <w:sz w:val="24"/>
        </w:rPr>
        <w:t>Email: __________</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(which shall not constitute notice to Employee) to [his/her] counsel:</w:t>
      </w:r>
    </w:p>
    <w:p>
      <w:pPr>
        <w:keepNext w:val="0"/>
        <w:spacing w:before="200" w:after="0" w:line="260" w:lineRule="exact"/>
        <w:ind w:left="2160" w:right="0" w:firstLine="0"/>
        <w:jc w:val="both"/>
      </w:pPr>
      <w:r>
        <w:rPr>
          <w:rFonts w:ascii="Times New Roman" w:hAnsi="Times New Roman" w:eastAsia="Times New Roman" w:cs="Times New Roman"/>
          <w:b w:val="0"/>
          <w:sz w:val="24"/>
        </w:rPr>
        <w:t>[Name]</w:t>
      </w:r>
    </w:p>
    <w:p>
      <w:pPr>
        <w:keepNext w:val="0"/>
        <w:spacing w:before="200" w:after="0" w:line="260" w:lineRule="exact"/>
        <w:ind w:left="2160" w:right="0" w:firstLine="0"/>
        <w:jc w:val="both"/>
      </w:pPr>
      <w:r>
        <w:rPr>
          <w:rFonts w:ascii="Times New Roman" w:hAnsi="Times New Roman" w:eastAsia="Times New Roman" w:cs="Times New Roman"/>
          <w:b w:val="0"/>
          <w:sz w:val="24"/>
        </w:rPr>
        <w:t>[Address]</w:t>
      </w:r>
    </w:p>
    <w:p>
      <w:pPr>
        <w:keepNext w:val="0"/>
        <w:spacing w:before="200" w:after="0" w:line="260" w:lineRule="exact"/>
        <w:ind w:left="2160" w:right="0" w:firstLine="0"/>
        <w:jc w:val="both"/>
      </w:pPr>
      <w:r>
        <w:rPr>
          <w:rFonts w:ascii="Times New Roman" w:hAnsi="Times New Roman" w:eastAsia="Times New Roman" w:cs="Times New Roman"/>
          <w:b w:val="0"/>
          <w:sz w:val="24"/>
        </w:rPr>
        <w:t>Telephone: __________</w:t>
      </w:r>
    </w:p>
    <w:p>
      <w:pPr>
        <w:keepNext w:val="0"/>
        <w:spacing w:before="200" w:after="0" w:line="260" w:lineRule="exact"/>
        <w:ind w:left="2160" w:right="0" w:firstLine="0"/>
        <w:jc w:val="both"/>
      </w:pPr>
      <w:r>
        <w:rPr>
          <w:rFonts w:ascii="Times New Roman" w:hAnsi="Times New Roman" w:eastAsia="Times New Roman" w:cs="Times New Roman"/>
          <w:b w:val="0"/>
          <w:sz w:val="24"/>
        </w:rPr>
        <w:t>Facsimile: __________</w:t>
      </w:r>
    </w:p>
    <w:p>
      <w:pPr>
        <w:keepNext w:val="0"/>
        <w:spacing w:before="200" w:after="0" w:line="260" w:lineRule="exact"/>
        <w:ind w:left="2160" w:right="0" w:firstLine="0"/>
        <w:jc w:val="both"/>
      </w:pPr>
      <w:r>
        <w:rPr>
          <w:rFonts w:ascii="Times New Roman" w:hAnsi="Times New Roman" w:eastAsia="Times New Roman" w:cs="Times New Roman"/>
          <w:b w:val="0"/>
          <w:sz w:val="24"/>
        </w:rPr>
        <w:t>Email: 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or to such other address, facsimile number or email address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as shall be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given by such Party to the other Party in accordance with this Section. Nothing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shall be deemed to constitute consent to the manner or address for service of process in connection with any legal proceeding arising out of or in connection with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of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language used in this Agreement shall be deemed to be the language chosen by the Parties to express their mutual intent, and no rule of strict construction shall be applied against any Party. Except where expressly stated otherwise in this Agreement, the following rules of interpretation apply: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“either” and “or” are not exclusive, and “include,” “includes” and “including” are not limiting and shall be deemed to be followed by the words “, but not limited to, or “, without limitation,”; (b) “hereof,” “hereto,” “hereby,” “herein” and “hereunder” and words of similar import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to any particular provision; (c) “date hereof” refers to the date set forth in the initial caption of this Agreement; (d) “extent” in the phrase “to the extent” means the degree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subject or other thing extends, and such phrase does not mean simply “if;” (e) definitions are applicable to the singular as well as the plural forms of such terms; (f) pronouns shall include the corresponding masculine, feminine or neuter forms; (g) references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are also to such Person’s permitted successors and assigns; and (h) references “Article” or “Section”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Section of this Agreement; and Article, Section and other headings contained in this Agreement are for reference purposes only and are not intended to describe, interpret, define, or limit the scope, extent or intent of this Agreement or any provision hereof. No summary of this Agreement prepared by any Party shall affect the meaning or interpretation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taken together shall constitute one agreement. Photocopies, facsimile, email or other electronic transmissions of PDF files of executed documents and signatures shall be deemed original documents and signatures and shall be fully binding on the Parties to the same extent as original documents with original signatures.</w:t>
      </w:r>
    </w:p>
    <w:p>
      <w:pPr>
        <w:keepNext w:val="0"/>
        <w:spacing w:before="120" w:after="0" w:line="260" w:lineRule="exact"/>
        <w:ind w:left="144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to the extent referred to herein or applicable hereto, the Purchase Agreement, together with the other agreements, documents and instruments referred to herein or therein or attached hereto or thereto, embody the complete agreement and understanding among the Parties with respect to the subject matter hereof and supersede and preempt any prior understandings, agreements or representations by or among the Parties, written and oral, that may have related to the subject matter hereof in any way.</w:t>
      </w:r>
    </w:p>
    <w:p>
      <w:pPr>
        <w:keepNext w:val="0"/>
        <w:spacing w:before="120" w:after="0" w:line="260" w:lineRule="exact"/>
        <w:ind w:left="144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governed by and construed in accordance with the laws of the State of [state name] applicable to contracts to be made and performed entirely therein without giving effect to the principles of conflicts of law thereof or of the laws of any other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 Venue.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 Venue, Etc.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Party hereby irrevocably and unconditionally submits, for itself and its property, to the exclusive jurisdiction of the state and Federal courts of the State of [state name] in any action or proceeding arising out of or relating to this Agreement or the transactions contemplated hereby, or for recognition or enforcement of any judgment relating thereto; and each Party hereby irrevocably and unconditionally (i) agrees not to commence any such action or proceeding except in such courts, (ii) agrees that any claim in respect of any such action or proceeding may be heard and determined in such [state name] state court or, if no such state court has proper jurisdiction, in such Federal court, (iii) waives, to the fullest extent it may legally and effectively do so, any objection which it may now or hereafter have to the laying of venue of any such action or proceeding in any such [state name] state or Federal court, and (iv) waives, to the fullest extent permitted by Law, the defense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to the maintenance of such action or proceeding in any such [state name] state or Federal court.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Final Judgments.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Party agrees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in any such action or proceeding shall be conclusive and may be enforced in other jurisdictions by suit on the judgment or in any other manner provided by law.</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of Process.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Party irrevocably consents to the service of process outside the territorial jurisdiction of the courts referred to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in any such action or proceeding by mailing copies thereof by registered United States mail, postage prepaid, return receipt requested, to its address as specified in or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However, the foregoing shall not limit the right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effect service of process on the other Party by any other legally available method.</w:t>
      </w:r>
    </w:p>
    <w:p>
      <w:pPr>
        <w:keepNext w:val="0"/>
        <w:spacing w:before="120" w:after="0" w:line="260" w:lineRule="exact"/>
        <w:ind w:left="144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PARTY DOES HEREBY KNOWINGLY, VOLUNTARILY AND INTENTIONALLY IRREVOCABLY WAIVE ANY AND ALL OF SUCH PARTY’S RIGHTS TO TRIAL BY JURY IN ANY ACTION, PROCEEDING OR COUNTERCLAIM (WHETHER BASED ON CONTRACT, TORT OR OTHERWISE) ARISING OUT OF OR RELATING TO THIS AGREEMENT OR THE TRANSACTIONS CONTEMPLATED HEREBY OR RELATIING OR INCIDENTAL HERETO, INCLUDING, BUT NOT LIMITED TO, THE ACTIONS OF THE PARTIES IN THE NEGOTIATION, ADMINISTRATION, PERFORMANCE AND ENFORCEMENT HEREOF.</w:t>
      </w:r>
    </w:p>
    <w:p>
      <w:pPr>
        <w:keepNext w:val="0"/>
        <w:spacing w:before="120" w:after="0" w:line="260" w:lineRule="exact"/>
        <w:ind w:left="1440" w:right="0" w:firstLine="0"/>
        <w:jc w:val="left"/>
      </w:pPr>
      <w:r>
        <w:rPr>
          <w:rFonts w:ascii="Times New Roman" w:hAnsi="Times New Roman" w:eastAsia="Times New Roman" w:cs="Times New Roman"/>
          <w:b w:val="0"/>
          <w:sz w:val="24"/>
        </w:rPr>
        <w:t>Section 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Rights.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right, power and remedy of the each of the Parties now or hereafter existing at law or in equity shall be cumulative and concurrent and shall be in addition to every other right, power and remedy provided for in this Agreement, and the exercise of any right, power or remedy shall not preclude the simultaneous or later exercise of any other right or remedy.</w:t>
      </w:r>
    </w:p>
    <w:p>
      <w:pPr>
        <w:keepNext w:val="0"/>
        <w:spacing w:before="120" w:after="0" w:line="260" w:lineRule="exact"/>
        <w:ind w:left="1440" w:right="0" w:firstLine="0"/>
        <w:jc w:val="left"/>
      </w:pPr>
      <w:r>
        <w:rPr>
          <w:rFonts w:ascii="Times New Roman" w:hAnsi="Times New Roman" w:eastAsia="Times New Roman" w:cs="Times New Roman"/>
          <w:b w:val="0"/>
          <w:sz w:val="24"/>
        </w:rPr>
        <w:t>Section 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Waiver.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shall not be modified or amended except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the Parties. In addition, no waiver of any provision of this Agreement shall be binding unless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the Party granting such waiver. Any waiver shall be limited to the circumstance or event specifically referenced in the written waiver document and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term of this Agreement or of the same circumstance or event upon any recurrence thereof. The failure to enforce any provision of this Agreement shall not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provision.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provision of this Agreement is intended to be severable. If any term or provision hereof is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 to be in violation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local, state or federal ordinance, statute, law administrative or judicial decision, public policy or for any other reason, and if such court should declare such provision of this Agreement to be illegal, invalid, unlawful, void, voidable, or unenforceable as written, then such provision shall be given full force and effect to the fullest extent that is legal, valid and enforceable, the remainder of this Agreement shall be construed as if such illegal, invalid, unlawful, void, voidable or unenforceable provision was not contained herein, and the rights, obligations and interests of the Parties under the remainder of this Agreement shall continue in full force and effect. If any provision is held to be unenforceable, the court making such determination shall have the power to, and shall, modify such provision to the minimum extent necessary to make such provision, as so modified, enforceable, and such provision shall then be applicable in such modified form. Any term or provision of this Agreement that is invalid or unenforceable in any situation in any jurisdiction shall not affect the validity or enforceability of the remaining terms and provisions hereof or the validity or enforceability of the offending term or provision in any other situation or in any other jurisdiction. If the final judgment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declares that any term or provision hereof is invalid or unenforceable, the Parties agree that the court making such determination shall have the power to limit the term or provision, to delete specific words or phrases, or to replace any invalid or unenforceable term or provision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or provision that is valid and enforceable and that comes closest to expressing the intention of the invalid or unenforceable term or provision, and this Agreement shall be enforceable as so modified. In the event that such court does not exercise the power granted to it in the prior sentence, the Parties agree to replace such invalid or unenforceable term or provision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term or provision that will achieve, to the extent possible, the economic, business and other purposes of such invalid or unenforceable term.</w:t>
      </w:r>
    </w:p>
    <w:p>
      <w:pPr>
        <w:keepNext w:val="0"/>
        <w:spacing w:before="120" w:after="0" w:line="260" w:lineRule="exact"/>
        <w:ind w:left="1440" w:right="0" w:firstLine="0"/>
        <w:jc w:val="left"/>
      </w:pPr>
      <w:r>
        <w:rPr>
          <w:rFonts w:ascii="Times New Roman" w:hAnsi="Times New Roman" w:eastAsia="Times New Roman" w:cs="Times New Roman"/>
          <w:b w:val="0"/>
          <w:sz w:val="24"/>
        </w:rPr>
        <w:t>Section 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binding upon and inure to the benefit of Company, its successors and assigns. The obligations of Employee are personal to Employee and shall not be assigned. Nothing in this Agreement, express or implied, is intended to confer upon any other Person other than the Parties hereto or the Company’s successors or permitted assigns any rights, remedies, obligations or liabilities under or by reason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3.14.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Beneficiaries.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Nothing in this Agreement, express or implied, is intended to confer on any Person other than the Parties or their respective successors and permitted assigns any rights, remedies, obligations or liabilities under or by reason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[The remainder of this page is intentionally left blank; 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approved and executed this Agreement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EMPLOYEE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