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Cancellation of Auction and Designation of Successful Bid </w:t>
      </w:r>
    </w:p>
    <w:p>
      <w:pPr>
        <w:keepNext w:val="0"/>
        <w:spacing w:after="0" w:line="240" w:lineRule="exact"/>
        <w:ind w:right="0"/>
        <w:jc w:val="both"/>
      </w:pPr>
    </w:p>
    <w:p>
      <w:pPr>
        <w:keepNext w:val="0"/>
        <w:spacing w:before="200" w:after="0" w:line="260" w:lineRule="exact"/>
        <w:ind w:left="360" w:right="0" w:firstLine="0"/>
        <w:jc w:val="right"/>
      </w:pPr>
      <w:r>
        <w:rPr>
          <w:rFonts w:ascii="Times New Roman" w:hAnsi="Times New Roman" w:eastAsia="Times New Roman" w:cs="Times New Roman"/>
          <w:b/>
          <w:sz w:val="24"/>
        </w:rPr>
        <w:t>Hearing Date:</w:t>
      </w:r>
      <w:r>
        <w:rPr>
          <w:rFonts w:ascii="Times New Roman" w:hAnsi="Times New Roman" w:eastAsia="Times New Roman" w:cs="Times New Roman"/>
          <w:b w:val="0"/>
          <w:sz w:val="24"/>
        </w:rPr>
        <w:t xml:space="preserve"> [date] </w:t>
      </w:r>
      <w:r>
        <w:rPr>
          <w:rFonts w:ascii="Times New Roman" w:hAnsi="Times New Roman" w:eastAsia="Times New Roman" w:cs="Times New Roman"/>
          <w:b/>
          <w:sz w:val="24"/>
        </w:rPr>
        <w:t>at</w:t>
      </w:r>
      <w:r>
        <w:rPr>
          <w:rFonts w:ascii="Times New Roman" w:hAnsi="Times New Roman" w:eastAsia="Times New Roman" w:cs="Times New Roman"/>
          <w:b w:val="0"/>
          <w:sz w:val="24"/>
        </w:rPr>
        <w:t xml:space="preserve"> [time]</w:t>
      </w: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SOUTHERN DISTRICT OF NEW YORK</w:t>
      </w:r>
    </w:p>
    <w:p>
      <w:pPr>
        <w:keepNext w:val="0"/>
        <w:spacing w:before="120" w:after="0" w:line="260" w:lineRule="exact"/>
        <w:ind w:left="360" w:right="0" w:firstLine="0"/>
        <w:jc w:val="left"/>
      </w:pPr>
      <w:r>
        <w:rPr>
          <w:rFonts w:ascii="Times New Roman" w:hAnsi="Times New Roman" w:eastAsia="Times New Roman" w:cs="Times New Roman"/>
          <w:b/>
          <w:sz w:val="24"/>
        </w:rPr>
        <w:t>NOTICE OF CANCELLATION OF AUCTION</w:t>
      </w:r>
      <w:r>
        <w:rPr>
          <w:rFonts w:ascii="Times New Roman" w:hAnsi="Times New Roman" w:eastAsia="Times New Roman" w:cs="Times New Roman"/>
          <w:sz w:val="24"/>
        </w:rPr>
        <w:br/>
      </w:r>
      <w:r>
        <w:rPr>
          <w:rFonts w:ascii="Times New Roman" w:hAnsi="Times New Roman" w:eastAsia="Times New Roman" w:cs="Times New Roman"/>
          <w:b/>
          <w:sz w:val="24"/>
        </w:rPr>
        <w:t>AND DESIGNATION OF SUCCESSFUL BID</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[date],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(the “</w:t>
      </w:r>
      <w:r>
        <w:rPr>
          <w:rFonts w:ascii="Times New Roman" w:hAnsi="Times New Roman" w:eastAsia="Times New Roman" w:cs="Times New Roman"/>
          <w:b w:val="0"/>
          <w:sz w:val="24"/>
        </w:rPr>
        <w:t>Stalking Horse Agreement</w:t>
      </w:r>
      <w:r>
        <w:rPr>
          <w:rFonts w:ascii="Times New Roman" w:hAnsi="Times New Roman" w:eastAsia="Times New Roman" w:cs="Times New Roman"/>
          <w:b w:val="0"/>
          <w:sz w:val="24"/>
        </w:rPr>
        <w:t>”) with [company name] (the “</w:t>
      </w:r>
      <w:r>
        <w:rPr>
          <w:rFonts w:ascii="Times New Roman" w:hAnsi="Times New Roman" w:eastAsia="Times New Roman" w:cs="Times New Roman"/>
          <w:b w:val="0"/>
          <w:sz w:val="24"/>
        </w:rPr>
        <w:t>Stalking Horse Bidder</w:t>
      </w:r>
      <w:r>
        <w:rPr>
          <w:rFonts w:ascii="Times New Roman" w:hAnsi="Times New Roman" w:eastAsia="Times New Roman" w:cs="Times New Roman"/>
          <w:b w:val="0"/>
          <w:sz w:val="24"/>
        </w:rPr>
        <w:t xml:space="preserve">”) and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to the Stalking Horse Bidder or such other successful bidder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(1) approving the Sale free and clear of all liens, claims, encumbrances and interests, (2) authorizing the assumption, sale, and assignment of certain executory contracts and unexpired leases, and (3) granting related relief.</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[date], the United States Bankruptcy Court for the Southern District of New York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approving, among other things, the Bid Procedures for the Sale of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if one or more [Qualified Bids] were received by the Debtors on or before [date] (the “</w:t>
      </w:r>
      <w:r>
        <w:rPr>
          <w:rFonts w:ascii="Times New Roman" w:hAnsi="Times New Roman" w:eastAsia="Times New Roman" w:cs="Times New Roman"/>
          <w:b w:val="0"/>
          <w:sz w:val="24"/>
        </w:rPr>
        <w:t>Bid Deadline</w:t>
      </w:r>
      <w:r>
        <w:rPr>
          <w:rFonts w:ascii="Times New Roman" w:hAnsi="Times New Roman" w:eastAsia="Times New Roman" w:cs="Times New Roman"/>
          <w:b w:val="0"/>
          <w:sz w:val="24"/>
        </w:rPr>
        <w:t xml:space="preserve">”), the Debtors would have conducted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for the Assets on [date], at [time] at [location] to determine the highest and best bid (the “</w:t>
      </w:r>
      <w:r>
        <w:rPr>
          <w:rFonts w:ascii="Times New Roman" w:hAnsi="Times New Roman" w:eastAsia="Times New Roman" w:cs="Times New Roman"/>
          <w:b w:val="0"/>
          <w:sz w:val="24"/>
        </w:rPr>
        <w:t>Successful Bid</w:t>
      </w:r>
      <w:r>
        <w:rPr>
          <w:rFonts w:ascii="Times New Roman" w:hAnsi="Times New Roman" w:eastAsia="Times New Roman" w:cs="Times New Roman"/>
          <w:b w:val="0"/>
          <w:sz w:val="24"/>
        </w:rPr>
        <w:t>”) for the Assets.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did not receive any [Qualified Bids] prior to the Bid Deadline. In accordance with the Bid Procedures Order, the Debtors have designated the Stalking Horse Agreement as the Successful Bid. As such, the Auction scheduled for [date], at [time] is hereby cancelled.</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will seek approval of the Sale to the Stalking Horse Bidder before the Honorable [Judge name], United States Bankruptcy Judge for the Southern District of New York, at [address], on [date], at [time].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