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Delinquent Capital Contribution(s) for Private Equity Fund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Investor]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[Investor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Re: </w:t>
      </w:r>
      <w:r>
        <w:rPr>
          <w:rFonts w:ascii="Times New Roman" w:hAnsi="Times New Roman" w:eastAsia="Times New Roman" w:cs="Times New Roman"/>
          <w:b w:val="0"/>
          <w:sz w:val="24"/>
        </w:rPr>
        <w:t>Notice of Delinquent Capital Contribution [and Limited Partner Default]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Ladies and Gentlemen: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We hereby inform you of your currently delinquent capital contribution to the [name of fund (the "Fund")] in the amount of [dollar amount]. The capital contribution previously was called pursuant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notice dated [date of capital call notice] and has not been contributed to the Fund as of the date of this notice. As such, you are [at risk of being in default] [in default] of your obligations under the Fund's [name of limited partnership agreement] (the "Partnership Agreement") pursuant to section [section number] of the Partnership Agreement.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Pursuant to section [section number] of the Partnership Agreement, the general partner may pursue any of several potential remedies, including [applicable remedy]. In order to avoid such remedial action, please contribute capital in the amount of [dollar amount from above] to the Fund immediately upon receipt of this notice but not later than [date].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If you have any questions regarding this notice, please contact us at [phone number, email address, or other contact information].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We appreciate your continued commitment to the Fund.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Respectfully,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Title: 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