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COMMONWEALTH OF MASSACHUSETTS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NOTICE OF FILING OF NOTICE OF REMOVAL TO FEDERAL COURT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Defendant in the above-entitled action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of the action to the United States District Court for the District of Massachusetts, [division] Division, on [date notice of removal filed].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Removal is attached.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prepared]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Defendant, [name]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street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city, state and zip]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[your 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 of service],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document to be served upon the parties in the above-entitled action by mailing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copy, first class mail, postage prepaid, to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[names, firm names, and addresses of counsel for party/parties other than your client]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