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spacing w:line="100" w:lineRule="exact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[PLAINTIFF'S/DEFENDANT'S]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[TITLE OF MOTION]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Superior Court Rule 9E, the Plaintiff/Defendant [name] states that on this ____ day of [month, year], it served the following document[s] on all parties and/or their counsel of record: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Plaintiff's/Defendant's Motion [title of motion, e.g. To Dismiss,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Trial, etc.]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[Other documents accompanying the motion, e.g. Memorandum in Support of Motion, Proposed Order, etc.]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[Plaintiff/Defendant] 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Motion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 (usually the same as the attorney who signed above)]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