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Motion for Default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To: [party being defaulted]</w:t>
      </w:r>
    </w:p>
    <w:p>
      <w:pPr>
        <w:keepNext w:val="0"/>
        <w:spacing w:before="200" w:after="0" w:line="260" w:lineRule="exact"/>
        <w:ind w:left="360" w:right="0" w:firstLine="0"/>
        <w:jc w:val="both"/>
      </w:pPr>
      <w:r>
        <w:rPr>
          <w:rFonts w:ascii="Times New Roman" w:hAnsi="Times New Roman" w:eastAsia="Times New Roman" w:cs="Times New Roman"/>
          <w:b/>
          <w:sz w:val="24"/>
        </w:rPr>
        <w:t>TAKE NOTICE</w:t>
      </w:r>
      <w:r>
        <w:rPr>
          <w:rFonts w:ascii="Times New Roman" w:hAnsi="Times New Roman" w:eastAsia="Times New Roman" w:cs="Times New Roman"/>
          <w:b w:val="0"/>
          <w:sz w:val="24"/>
        </w:rPr>
        <w:t xml:space="preserve"> that as soon as counsel can be heard, we shall apply before the Superior Court of New Jersey, Chancery Division, at the Hughes Justice Complex- CN 971 Trenton, New Jersey,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Entering Default against Defendant(s) [defendant name(s)].  Plaintiff relies on the enclosed Certification in Support of Order Entering Default.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WANT TO OBJECT TO THIS MOTION YOU MUST DO SO IN WRITING WITHIN 10 DAYS AFTER THE DATE YOU RECEIVED THIS MOTION. ANY OBJECTION MUST ADDRESS THE SUBJECT OF THE MOTION AND DETAIL WITH SPECIFICITY THE BASIS OF THE OBJECTION TO THE MOTION. YOU MUST FILE YOUR OBJECTION WITH THE OFFICE OF FORECLOSURE, P.O. BOX 971, 25 MARKET STREET, TRENTON, NEW JERSEY 08625, AND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ON THE MOVING PARTY. THE OFFICE OF FORECLOSURE DOES NOT CONDUCT HEARINGS. YOUR PERSONAL APPEARANCE AT THE OFFICE WILL NOT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IF YOU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OBJECTION TO THE MOTION, THE CASE WILL BE 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 FOR RESOLUTION. YOU WILL BE INFORMED BY THE JUDGE OF THE TIME AND PLACE OF THE HEARING ON THE MOTION.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