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Petition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SUPREME COURT OF THE STATE OF NEW YORK </w:t>
      </w:r>
    </w:p>
    <w:p>
      <w:pPr>
        <w:keepNext w:val="0"/>
        <w:spacing w:before="200" w:after="0" w:line="260" w:lineRule="exact"/>
        <w:ind w:left="360" w:right="0" w:firstLine="0"/>
        <w:jc w:val="center"/>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upon the annexed petition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to compel arbitration, dated [month] [day], [year], the accompanying Memorandum of Law, and the supporting [affidavit(s)/affirmation(s)] of [name of affiant], and all papers filed and proceedings had in this action, petitioner [petitioner's name], by [his/her/its] undersigned counsel, will move this court located at [street address, city, and state], on [return date], at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.m./p.m.], or as soon thereafter as counsel may be heard,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C.P.L.R. § 7503(</w:t>
      </w:r>
      <w:r>
        <w:rPr>
          <w:rFonts w:ascii="Times New Roman" w:hAnsi="Times New Roman" w:eastAsia="Times New Roman" w:cs="Times New Roman"/>
          <w:b/>
          <w:sz w:val="24"/>
        </w:rPr>
        <w:t>a</w:t>
      </w:r>
      <w:r>
        <w:rPr>
          <w:rFonts w:ascii="Times New Roman" w:hAnsi="Times New Roman" w:eastAsia="Times New Roman" w:cs="Times New Roman"/>
          <w:b w:val="0"/>
          <w:sz w:val="24"/>
        </w:rPr>
        <w:t>), directing that the dispute between petitioner and respondent, described in the annexed petition, proceed to arbitration, and for such other and further relief as this court deems just and proper.</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C.P.L.R. § 403(b), answering papers, if any, are required to be served upon the undersigned at least seven (7) days prior to the return date of this petition.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[Opposing counsel's name]</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name and designation]</w:t>
      </w:r>
    </w:p>
    <w:p>
      <w:pPr>
        <w:keepNext w:val="0"/>
        <w:spacing w:before="120" w:after="0" w:line="260" w:lineRule="exact"/>
        <w:ind w:left="360" w:right="0" w:firstLine="0"/>
        <w:jc w:val="left"/>
      </w:pPr>
      <w:r>
        <w:rPr>
          <w:rFonts w:ascii="Times New Roman" w:hAnsi="Times New Roman" w:eastAsia="Times New Roman" w:cs="Times New Roman"/>
          <w:b/>
          <w:sz w:val="24"/>
        </w:rPr>
        <w:t>[AFFIDAVIT/AFFIRMATION]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server], being duly sworn, deposes and says: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over 18 years of age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Notice of Petition was served on the following parties by [form of service] at the following addresses:</w:t>
      </w:r>
    </w:p>
    <w:p>
      <w:pPr>
        <w:keepNext w:val="0"/>
        <w:spacing w:before="200" w:after="0" w:line="260" w:lineRule="exact"/>
        <w:ind w:left="720" w:right="0" w:firstLine="0"/>
        <w:jc w:val="both"/>
      </w:pPr>
      <w:r>
        <w:rPr>
          <w:rFonts w:ascii="Times New Roman" w:hAnsi="Times New Roman" w:eastAsia="Times New Roman" w:cs="Times New Roman"/>
          <w:b w:val="0"/>
          <w:sz w:val="24"/>
        </w:rPr>
        <w:t>[Party's name]</w:t>
      </w:r>
    </w:p>
    <w:p>
      <w:pPr>
        <w:keepNext w:val="0"/>
        <w:spacing w:before="200" w:after="0" w:line="260" w:lineRule="exact"/>
        <w:ind w:left="72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720" w:right="0" w:firstLine="0"/>
        <w:jc w:val="both"/>
      </w:pPr>
      <w:r>
        <w:rPr>
          <w:rFonts w:ascii="Times New Roman" w:hAnsi="Times New Roman" w:eastAsia="Times New Roman" w:cs="Times New Roman"/>
          <w:b w:val="0"/>
          <w:sz w:val="24"/>
        </w:rPr>
        <w:t>[City], [State] [zip code]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individual I served had the following characteristics (check all appropriate boxes):</w:t>
      </w:r>
    </w:p>
    <w:p>
      <w:pPr>
        <w:keepNext w:val="0"/>
        <w:spacing w:before="200" w:after="0" w:line="260" w:lineRule="exact"/>
        <w:ind w:left="1080" w:right="0" w:firstLine="0"/>
        <w:jc w:val="both"/>
      </w:pPr>
      <w:r>
        <w:rPr>
          <w:rFonts w:ascii="Times New Roman" w:hAnsi="Times New Roman" w:eastAsia="Times New Roman" w:cs="Times New Roman"/>
          <w:b w:val="0"/>
          <w:sz w:val="24"/>
        </w:rPr>
        <w:t>Color of skin (describe): 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Color of hair (describe): 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Other identifying features, if any (describe): ______________________________ </w:t>
      </w:r>
    </w:p>
    <w:p>
      <w:pPr>
        <w:keepNext w:val="0"/>
        <w:spacing w:before="60" w:after="0" w:line="260" w:lineRule="exact"/>
        <w:ind w:left="1080" w:right="0" w:firstLine="0"/>
        <w:jc w:val="both"/>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asked whether the respondent was in the United States military or the New York State military in any capacity and was told that he/she was not. The respondent wore civilian clothing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uniform. Upon information and belief, the respondent is not in the United States or New York State military service. The basis for my belief is the conversation(s) and observation(s) described above.</w:t>
      </w:r>
    </w:p>
    <w:p>
      <w:pPr>
        <w:keepNext w:val="0"/>
        <w:spacing w:before="200" w:after="0" w:line="260" w:lineRule="exact"/>
        <w:ind w:left="360" w:right="0" w:firstLine="0"/>
        <w:jc w:val="both"/>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[date signed]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server]</w:t>
      </w:r>
    </w:p>
    <w:p>
      <w:pPr>
        <w:keepNext w:val="0"/>
        <w:spacing w:before="200" w:after="0" w:line="260" w:lineRule="exact"/>
        <w:ind w:left="36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