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Virginia corporation: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desired or required by the charter or bylaws, specify the purpose of the meeting.]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